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D7E8B" w14:textId="77777777" w:rsidR="00675649" w:rsidRPr="00570426" w:rsidRDefault="00675649" w:rsidP="00675649">
      <w:pPr>
        <w:spacing w:after="0" w:line="240" w:lineRule="auto"/>
        <w:jc w:val="right"/>
        <w:rPr>
          <w:sz w:val="16"/>
        </w:rPr>
      </w:pPr>
      <w:bookmarkStart w:id="0" w:name="_heading=h.gjdgxs" w:colFirst="0" w:colLast="0"/>
      <w:bookmarkEnd w:id="0"/>
      <w:r w:rsidRPr="00570426">
        <w:rPr>
          <w:sz w:val="16"/>
        </w:rPr>
        <w:t>1201 South Second Street</w:t>
      </w:r>
    </w:p>
    <w:p w14:paraId="354C8D70" w14:textId="77777777" w:rsidR="00675649" w:rsidRPr="00570426" w:rsidRDefault="00675649" w:rsidP="00675649">
      <w:pPr>
        <w:spacing w:after="0" w:line="240" w:lineRule="auto"/>
        <w:jc w:val="right"/>
        <w:rPr>
          <w:sz w:val="16"/>
        </w:rPr>
      </w:pPr>
      <w:r w:rsidRPr="00570426">
        <w:rPr>
          <w:sz w:val="16"/>
        </w:rPr>
        <w:t>Milwaukee, WI 53204</w:t>
      </w:r>
    </w:p>
    <w:p w14:paraId="54DACDBD" w14:textId="77777777" w:rsidR="00675649" w:rsidRPr="00570426" w:rsidRDefault="00675649" w:rsidP="00675649">
      <w:pPr>
        <w:spacing w:after="0" w:line="240" w:lineRule="auto"/>
        <w:jc w:val="right"/>
        <w:rPr>
          <w:sz w:val="16"/>
        </w:rPr>
      </w:pPr>
      <w:r w:rsidRPr="00570426">
        <w:rPr>
          <w:sz w:val="16"/>
        </w:rPr>
        <w:t>www.rockwellautomation.com</w:t>
      </w:r>
    </w:p>
    <w:p w14:paraId="6913B382" w14:textId="77777777" w:rsidR="00675649" w:rsidRPr="00570426" w:rsidRDefault="00675649" w:rsidP="00675649">
      <w:pPr>
        <w:spacing w:after="0" w:line="240" w:lineRule="auto"/>
        <w:jc w:val="right"/>
        <w:rPr>
          <w:sz w:val="16"/>
        </w:rPr>
      </w:pPr>
      <w:r w:rsidRPr="00570426">
        <w:rPr>
          <w:noProof/>
          <w:szCs w:val="24"/>
        </w:rPr>
        <mc:AlternateContent>
          <mc:Choice Requires="wps">
            <w:drawing>
              <wp:anchor distT="0" distB="0" distL="114300" distR="114300" simplePos="0" relativeHeight="251659264" behindDoc="0" locked="0" layoutInCell="1" allowOverlap="1" wp14:anchorId="0E1A0D05" wp14:editId="18723E34">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EE2BE" w14:textId="77777777" w:rsidR="00675649" w:rsidRPr="00AA3B0F" w:rsidRDefault="00675649" w:rsidP="00675649">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A0D05"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4ACEE2BE" w14:textId="77777777" w:rsidR="00675649" w:rsidRPr="00AA3B0F" w:rsidRDefault="00675649" w:rsidP="00675649">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v:textbox>
              </v:shape>
            </w:pict>
          </mc:Fallback>
        </mc:AlternateContent>
      </w:r>
    </w:p>
    <w:p w14:paraId="33DA78FD" w14:textId="77777777" w:rsidR="00675649" w:rsidRPr="00570426" w:rsidRDefault="00675649" w:rsidP="00675649">
      <w:pPr>
        <w:spacing w:after="0" w:line="240" w:lineRule="auto"/>
        <w:jc w:val="right"/>
      </w:pPr>
      <w:r>
        <w:rPr>
          <w:noProof/>
        </w:rPr>
        <w:drawing>
          <wp:inline distT="0" distB="0" distL="0" distR="0" wp14:anchorId="71C90C02" wp14:editId="1DF0FD23">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5F6057ED" w14:textId="77777777" w:rsidR="00675649" w:rsidRPr="00BD1396" w:rsidRDefault="00675649" w:rsidP="00675649">
      <w:pPr>
        <w:spacing w:before="100" w:beforeAutospacing="1" w:after="0" w:line="240" w:lineRule="auto"/>
        <w:jc w:val="right"/>
        <w:rPr>
          <w:color w:val="000000" w:themeColor="text1"/>
          <w:sz w:val="18"/>
          <w:szCs w:val="18"/>
          <w:lang w:val="de-DE"/>
        </w:rPr>
      </w:pPr>
      <w:r w:rsidRPr="00BD1396">
        <w:rPr>
          <w:color w:val="000000" w:themeColor="text1"/>
          <w:sz w:val="18"/>
          <w:szCs w:val="18"/>
          <w:lang w:val="de-DE"/>
        </w:rPr>
        <w:t xml:space="preserve"> </w:t>
      </w:r>
      <w:r>
        <w:rPr>
          <w:noProof/>
        </w:rPr>
        <w:drawing>
          <wp:inline distT="0" distB="0" distL="0" distR="0" wp14:anchorId="1D129187" wp14:editId="6C65B61E">
            <wp:extent cx="191719" cy="155448"/>
            <wp:effectExtent l="0" t="0" r="0" b="0"/>
            <wp:docPr id="15" name="Picture 1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8">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BD1396">
        <w:rPr>
          <w:color w:val="000000" w:themeColor="text1"/>
          <w:sz w:val="18"/>
          <w:szCs w:val="18"/>
          <w:lang w:val="de-DE"/>
        </w:rPr>
        <w:t xml:space="preserve"> </w:t>
      </w:r>
      <w:r>
        <w:rPr>
          <w:noProof/>
        </w:rPr>
        <w:drawing>
          <wp:inline distT="0" distB="0" distL="0" distR="0" wp14:anchorId="15088115" wp14:editId="024CB090">
            <wp:extent cx="155448" cy="155448"/>
            <wp:effectExtent l="0" t="0" r="0" b="0"/>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BD1396">
        <w:rPr>
          <w:color w:val="000000" w:themeColor="text1"/>
          <w:sz w:val="18"/>
          <w:szCs w:val="18"/>
          <w:lang w:val="de-DE"/>
        </w:rPr>
        <w:t xml:space="preserve">  </w:t>
      </w:r>
      <w:r>
        <w:rPr>
          <w:noProof/>
        </w:rPr>
        <w:drawing>
          <wp:inline distT="0" distB="0" distL="0" distR="0" wp14:anchorId="531E450D" wp14:editId="4B4BDB2A">
            <wp:extent cx="198628" cy="155448"/>
            <wp:effectExtent l="0" t="0" r="0" b="0"/>
            <wp:docPr id="18" name="Picture 1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2">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BD1396">
        <w:rPr>
          <w:color w:val="000000" w:themeColor="text1"/>
          <w:sz w:val="10"/>
          <w:szCs w:val="10"/>
          <w:lang w:val="de-DE"/>
        </w:rPr>
        <w:t xml:space="preserve"> </w:t>
      </w:r>
      <w:r w:rsidRPr="00BD1396">
        <w:rPr>
          <w:color w:val="000000" w:themeColor="text1"/>
          <w:sz w:val="18"/>
          <w:szCs w:val="18"/>
          <w:lang w:val="de-DE"/>
        </w:rPr>
        <w:t xml:space="preserve"> </w:t>
      </w:r>
      <w:r>
        <w:rPr>
          <w:noProof/>
        </w:rPr>
        <w:drawing>
          <wp:inline distT="0" distB="0" distL="0" distR="0" wp14:anchorId="3823CA20" wp14:editId="500E0EBB">
            <wp:extent cx="191719" cy="155448"/>
            <wp:effectExtent l="0" t="0" r="0" b="0"/>
            <wp:docPr id="12" name="Picture 1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BD1396">
        <w:rPr>
          <w:color w:val="000000" w:themeColor="text1"/>
          <w:sz w:val="14"/>
          <w:szCs w:val="14"/>
          <w:lang w:val="de-DE"/>
        </w:rPr>
        <w:t xml:space="preserve"> </w:t>
      </w:r>
      <w:r w:rsidRPr="00BD1396">
        <w:rPr>
          <w:color w:val="000000" w:themeColor="text1"/>
          <w:sz w:val="18"/>
          <w:szCs w:val="18"/>
          <w:lang w:val="de-DE"/>
        </w:rPr>
        <w:t xml:space="preserve"> </w:t>
      </w:r>
      <w:r>
        <w:rPr>
          <w:noProof/>
        </w:rPr>
        <w:drawing>
          <wp:inline distT="0" distB="0" distL="0" distR="0" wp14:anchorId="4658055C" wp14:editId="39D263B4">
            <wp:extent cx="155448" cy="155448"/>
            <wp:effectExtent l="0" t="0" r="0" b="0"/>
            <wp:docPr id="4" name="Picture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6">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BD1396">
        <w:rPr>
          <w:color w:val="000000" w:themeColor="text1"/>
          <w:sz w:val="18"/>
          <w:szCs w:val="18"/>
          <w:lang w:val="de-DE"/>
        </w:rPr>
        <w:t xml:space="preserve">  </w:t>
      </w:r>
      <w:r>
        <w:rPr>
          <w:noProof/>
        </w:rPr>
        <w:drawing>
          <wp:inline distT="0" distB="0" distL="0" distR="0" wp14:anchorId="5747BC97" wp14:editId="761AE2A4">
            <wp:extent cx="181356" cy="155448"/>
            <wp:effectExtent l="0" t="0" r="0" b="0"/>
            <wp:docPr id="17" name="Picture 1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8">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BD1396">
        <w:rPr>
          <w:color w:val="000000" w:themeColor="text1"/>
          <w:sz w:val="18"/>
          <w:szCs w:val="18"/>
          <w:lang w:val="de-DE"/>
        </w:rPr>
        <w:t xml:space="preserve"> </w:t>
      </w:r>
    </w:p>
    <w:p w14:paraId="767A4490" w14:textId="77777777" w:rsidR="00675649" w:rsidRDefault="00675649" w:rsidP="00670A30">
      <w:pPr>
        <w:pStyle w:val="StandardWeb"/>
        <w:shd w:val="clear" w:color="auto" w:fill="FFFFFF"/>
        <w:jc w:val="center"/>
        <w:rPr>
          <w:rFonts w:ascii="Arial" w:hAnsi="Arial" w:cs="Arial"/>
          <w:b/>
          <w:bCs/>
          <w:color w:val="2D2D2D"/>
          <w:spacing w:val="7"/>
          <w:sz w:val="28"/>
          <w:szCs w:val="28"/>
          <w:lang w:val="de-DE"/>
        </w:rPr>
      </w:pPr>
    </w:p>
    <w:p w14:paraId="16549909" w14:textId="77803513" w:rsidR="00726128" w:rsidRPr="00670A30" w:rsidRDefault="00726128" w:rsidP="00670A30">
      <w:pPr>
        <w:pStyle w:val="StandardWeb"/>
        <w:shd w:val="clear" w:color="auto" w:fill="FFFFFF"/>
        <w:jc w:val="center"/>
        <w:rPr>
          <w:rFonts w:ascii="Arial" w:hAnsi="Arial" w:cs="Arial"/>
          <w:b/>
          <w:bCs/>
          <w:color w:val="2D2D2D"/>
          <w:spacing w:val="7"/>
          <w:sz w:val="28"/>
          <w:szCs w:val="28"/>
          <w:lang w:val="de-DE"/>
        </w:rPr>
      </w:pPr>
      <w:r w:rsidRPr="00670A30">
        <w:rPr>
          <w:rFonts w:ascii="Arial" w:hAnsi="Arial" w:cs="Arial"/>
          <w:b/>
          <w:bCs/>
          <w:color w:val="2D2D2D"/>
          <w:spacing w:val="7"/>
          <w:sz w:val="28"/>
          <w:szCs w:val="28"/>
          <w:lang w:val="de-DE"/>
        </w:rPr>
        <w:t xml:space="preserve">Rockwell Automation </w:t>
      </w:r>
      <w:r w:rsidR="002C364B" w:rsidRPr="00670A30">
        <w:rPr>
          <w:rFonts w:ascii="Arial" w:hAnsi="Arial" w:cs="Arial"/>
          <w:b/>
          <w:bCs/>
          <w:color w:val="2D2D2D"/>
          <w:spacing w:val="7"/>
          <w:sz w:val="28"/>
          <w:szCs w:val="28"/>
          <w:lang w:val="de-DE"/>
        </w:rPr>
        <w:t>und</w:t>
      </w:r>
      <w:r w:rsidRPr="00670A30">
        <w:rPr>
          <w:rFonts w:ascii="Arial" w:hAnsi="Arial" w:cs="Arial"/>
          <w:b/>
          <w:bCs/>
          <w:color w:val="2D2D2D"/>
          <w:spacing w:val="7"/>
          <w:sz w:val="28"/>
          <w:szCs w:val="28"/>
          <w:lang w:val="de-DE"/>
        </w:rPr>
        <w:t xml:space="preserve"> NVIDIA </w:t>
      </w:r>
      <w:r w:rsidR="00BD1396">
        <w:rPr>
          <w:rFonts w:ascii="Arial" w:hAnsi="Arial" w:cs="Arial"/>
          <w:b/>
          <w:bCs/>
          <w:color w:val="2D2D2D"/>
          <w:spacing w:val="7"/>
          <w:sz w:val="28"/>
          <w:szCs w:val="28"/>
          <w:lang w:val="de-DE"/>
        </w:rPr>
        <w:t>planen</w:t>
      </w:r>
      <w:r w:rsidR="00EE43D5">
        <w:rPr>
          <w:rFonts w:ascii="Arial" w:hAnsi="Arial" w:cs="Arial"/>
          <w:b/>
          <w:bCs/>
          <w:color w:val="2D2D2D"/>
          <w:spacing w:val="7"/>
          <w:sz w:val="28"/>
          <w:szCs w:val="28"/>
          <w:lang w:val="de-DE"/>
        </w:rPr>
        <w:t>,</w:t>
      </w:r>
      <w:r w:rsidR="003F4736">
        <w:rPr>
          <w:rFonts w:ascii="Arial" w:hAnsi="Arial" w:cs="Arial"/>
          <w:b/>
          <w:bCs/>
          <w:color w:val="2D2D2D"/>
          <w:spacing w:val="7"/>
          <w:sz w:val="28"/>
          <w:szCs w:val="28"/>
          <w:lang w:val="de-DE"/>
        </w:rPr>
        <w:t xml:space="preserve"> die Nutzung von KI </w:t>
      </w:r>
      <w:r w:rsidRPr="00670A30">
        <w:rPr>
          <w:rFonts w:ascii="Arial" w:hAnsi="Arial" w:cs="Arial"/>
          <w:b/>
          <w:bCs/>
          <w:color w:val="2D2D2D"/>
          <w:spacing w:val="7"/>
          <w:sz w:val="28"/>
          <w:szCs w:val="28"/>
          <w:lang w:val="de-DE"/>
        </w:rPr>
        <w:t xml:space="preserve">in der Fertigung </w:t>
      </w:r>
      <w:r w:rsidR="003F4736">
        <w:rPr>
          <w:rFonts w:ascii="Arial" w:hAnsi="Arial" w:cs="Arial"/>
          <w:b/>
          <w:bCs/>
          <w:color w:val="2D2D2D"/>
          <w:spacing w:val="7"/>
          <w:sz w:val="28"/>
          <w:szCs w:val="28"/>
          <w:lang w:val="de-DE"/>
        </w:rPr>
        <w:t xml:space="preserve">zu erweitern </w:t>
      </w:r>
    </w:p>
    <w:p w14:paraId="359AFEE5" w14:textId="403DCD12" w:rsidR="002C364B" w:rsidRPr="00670A30" w:rsidRDefault="00A02925" w:rsidP="00670A30">
      <w:pPr>
        <w:pStyle w:val="StandardWeb"/>
        <w:shd w:val="clear" w:color="auto" w:fill="FFFFFF"/>
        <w:jc w:val="center"/>
        <w:rPr>
          <w:rFonts w:ascii="Arial" w:hAnsi="Arial" w:cs="Arial"/>
          <w:i/>
          <w:iCs/>
          <w:color w:val="2D2D2D"/>
          <w:spacing w:val="7"/>
          <w:lang w:val="de-DE"/>
        </w:rPr>
      </w:pPr>
      <w:r>
        <w:rPr>
          <w:rFonts w:ascii="Arial" w:hAnsi="Arial" w:cs="Arial"/>
          <w:i/>
          <w:iCs/>
          <w:color w:val="2D2D2D"/>
          <w:spacing w:val="7"/>
          <w:lang w:val="de-DE"/>
        </w:rPr>
        <w:t xml:space="preserve">Die </w:t>
      </w:r>
      <w:r w:rsidR="002C364B" w:rsidRPr="00670A30">
        <w:rPr>
          <w:rFonts w:ascii="Arial" w:hAnsi="Arial" w:cs="Arial"/>
          <w:i/>
          <w:iCs/>
          <w:color w:val="2D2D2D"/>
          <w:spacing w:val="7"/>
          <w:lang w:val="de-DE"/>
        </w:rPr>
        <w:t xml:space="preserve">Zusammenarbeit hilft </w:t>
      </w:r>
      <w:r w:rsidR="00EE43D5">
        <w:rPr>
          <w:rFonts w:ascii="Arial" w:hAnsi="Arial" w:cs="Arial"/>
          <w:i/>
          <w:iCs/>
          <w:color w:val="2D2D2D"/>
          <w:spacing w:val="7"/>
          <w:lang w:val="de-DE"/>
        </w:rPr>
        <w:t>Kunden im Automatisierungsbereich</w:t>
      </w:r>
      <w:r w:rsidR="002C364B" w:rsidRPr="00670A30">
        <w:rPr>
          <w:rFonts w:ascii="Arial" w:hAnsi="Arial" w:cs="Arial"/>
          <w:i/>
          <w:iCs/>
          <w:color w:val="2D2D2D"/>
          <w:spacing w:val="7"/>
          <w:lang w:val="de-DE"/>
        </w:rPr>
        <w:t xml:space="preserve">, Fabriken der Zukunft zu </w:t>
      </w:r>
      <w:r>
        <w:rPr>
          <w:rFonts w:ascii="Arial" w:hAnsi="Arial" w:cs="Arial"/>
          <w:i/>
          <w:iCs/>
          <w:color w:val="2D2D2D"/>
          <w:spacing w:val="7"/>
          <w:lang w:val="de-DE"/>
        </w:rPr>
        <w:t>entwickeln.</w:t>
      </w:r>
    </w:p>
    <w:p w14:paraId="2A9220DE" w14:textId="585E6B9E" w:rsidR="00726128" w:rsidRPr="00670A30" w:rsidRDefault="00670A30" w:rsidP="00726128">
      <w:pPr>
        <w:pStyle w:val="StandardWeb"/>
        <w:shd w:val="clear" w:color="auto" w:fill="FFFFFF"/>
        <w:rPr>
          <w:rFonts w:ascii="Arial" w:hAnsi="Arial" w:cs="Arial"/>
          <w:color w:val="2D2D2D"/>
          <w:spacing w:val="7"/>
          <w:lang w:val="de-DE"/>
        </w:rPr>
      </w:pPr>
      <w:r w:rsidRPr="00670A30">
        <w:rPr>
          <w:rFonts w:ascii="Arial" w:hAnsi="Arial" w:cs="Arial"/>
          <w:b/>
          <w:bCs/>
          <w:color w:val="2D2D2D"/>
          <w:spacing w:val="7"/>
          <w:lang w:val="de-DE"/>
        </w:rPr>
        <w:t>MILWAUKEE, 20. März 2024 -</w:t>
      </w:r>
      <w:r>
        <w:rPr>
          <w:rFonts w:ascii="Arial" w:hAnsi="Arial" w:cs="Arial"/>
          <w:color w:val="2D2D2D"/>
          <w:spacing w:val="7"/>
          <w:lang w:val="de-DE"/>
        </w:rPr>
        <w:t xml:space="preserve"> </w:t>
      </w:r>
      <w:r w:rsidR="00726128" w:rsidRPr="00670A30">
        <w:rPr>
          <w:rFonts w:ascii="Arial" w:hAnsi="Arial" w:cs="Arial"/>
          <w:color w:val="2D2D2D"/>
          <w:spacing w:val="7"/>
          <w:lang w:val="de-DE"/>
        </w:rPr>
        <w:t>Rockwell Automation</w:t>
      </w:r>
      <w:r>
        <w:rPr>
          <w:rFonts w:ascii="Arial" w:hAnsi="Arial" w:cs="Arial"/>
          <w:color w:val="2D2D2D"/>
          <w:spacing w:val="7"/>
          <w:lang w:val="de-DE"/>
        </w:rPr>
        <w:t xml:space="preserve"> </w:t>
      </w:r>
      <w:r w:rsidR="001A3F8E">
        <w:rPr>
          <w:rFonts w:ascii="Arial" w:hAnsi="Arial" w:cs="Arial"/>
          <w:color w:val="2D2D2D"/>
          <w:spacing w:val="7"/>
          <w:lang w:val="de-DE"/>
        </w:rPr>
        <w:t>I</w:t>
      </w:r>
      <w:r>
        <w:rPr>
          <w:rFonts w:ascii="Arial" w:hAnsi="Arial" w:cs="Arial"/>
          <w:color w:val="2D2D2D"/>
          <w:spacing w:val="7"/>
          <w:lang w:val="de-DE"/>
        </w:rPr>
        <w:t>nc.</w:t>
      </w:r>
      <w:r w:rsidR="00726128" w:rsidRPr="00670A30">
        <w:rPr>
          <w:rFonts w:ascii="Arial" w:hAnsi="Arial" w:cs="Arial"/>
          <w:color w:val="2D2D2D"/>
          <w:spacing w:val="7"/>
          <w:lang w:val="de-DE"/>
        </w:rPr>
        <w:t xml:space="preserve">, das weltweit größte Unternehmen für industrielle Automatisierung und digitale Transformation, </w:t>
      </w:r>
      <w:r w:rsidR="001A3F8E">
        <w:rPr>
          <w:rFonts w:ascii="Arial" w:hAnsi="Arial" w:cs="Arial"/>
          <w:color w:val="2D2D2D"/>
          <w:spacing w:val="7"/>
          <w:lang w:val="de-DE"/>
        </w:rPr>
        <w:t>gibt die</w:t>
      </w:r>
      <w:r w:rsidR="00726128" w:rsidRPr="00670A30">
        <w:rPr>
          <w:rFonts w:ascii="Arial" w:hAnsi="Arial" w:cs="Arial"/>
          <w:color w:val="2D2D2D"/>
          <w:spacing w:val="7"/>
          <w:lang w:val="de-DE"/>
        </w:rPr>
        <w:t xml:space="preserve"> Zusammenarbeit mit NVIDIA bekannt, um </w:t>
      </w:r>
      <w:r w:rsidR="001A3F8E">
        <w:rPr>
          <w:rFonts w:ascii="Arial" w:hAnsi="Arial" w:cs="Arial"/>
          <w:color w:val="2D2D2D"/>
          <w:spacing w:val="7"/>
          <w:lang w:val="de-DE"/>
        </w:rPr>
        <w:t>die</w:t>
      </w:r>
      <w:r w:rsidR="00726128" w:rsidRPr="00670A30">
        <w:rPr>
          <w:rFonts w:ascii="Arial" w:hAnsi="Arial" w:cs="Arial"/>
          <w:color w:val="2D2D2D"/>
          <w:spacing w:val="7"/>
          <w:lang w:val="de-DE"/>
        </w:rPr>
        <w:t xml:space="preserve"> industrielle Architektur der nächsten Generation voranzutreiben.</w:t>
      </w:r>
    </w:p>
    <w:p w14:paraId="4303BFB0" w14:textId="083892C4" w:rsidR="00726128" w:rsidRPr="00670A30" w:rsidRDefault="00726128" w:rsidP="00726128">
      <w:pPr>
        <w:pStyle w:val="StandardWeb"/>
        <w:shd w:val="clear" w:color="auto" w:fill="FFFFFF"/>
        <w:rPr>
          <w:rFonts w:ascii="Arial" w:hAnsi="Arial" w:cs="Arial"/>
          <w:color w:val="2D2D2D"/>
          <w:spacing w:val="7"/>
          <w:lang w:val="de-DE"/>
        </w:rPr>
      </w:pPr>
      <w:r w:rsidRPr="00670A30">
        <w:rPr>
          <w:rFonts w:ascii="Arial" w:hAnsi="Arial" w:cs="Arial"/>
          <w:color w:val="2D2D2D"/>
          <w:spacing w:val="7"/>
          <w:lang w:val="de-DE"/>
        </w:rPr>
        <w:t xml:space="preserve">Die Fertigungsindustrie ist ein Wirtschaftszweig mit einem </w:t>
      </w:r>
      <w:r w:rsidR="007136B3" w:rsidRPr="00670A30">
        <w:rPr>
          <w:rFonts w:ascii="Arial" w:hAnsi="Arial" w:cs="Arial"/>
          <w:color w:val="2D2D2D"/>
          <w:spacing w:val="7"/>
          <w:lang w:val="de-DE"/>
        </w:rPr>
        <w:t xml:space="preserve">globalen </w:t>
      </w:r>
      <w:r w:rsidRPr="00670A30">
        <w:rPr>
          <w:rFonts w:ascii="Arial" w:hAnsi="Arial" w:cs="Arial"/>
          <w:color w:val="2D2D2D"/>
          <w:spacing w:val="7"/>
          <w:lang w:val="de-DE"/>
        </w:rPr>
        <w:t xml:space="preserve">Umsatz von </w:t>
      </w:r>
      <w:r w:rsidR="0047201C" w:rsidRPr="00670A30">
        <w:rPr>
          <w:rFonts w:ascii="Arial" w:hAnsi="Arial" w:cs="Arial"/>
          <w:color w:val="2D2D2D"/>
          <w:spacing w:val="7"/>
          <w:lang w:val="de-DE"/>
        </w:rPr>
        <w:t xml:space="preserve">rund </w:t>
      </w:r>
      <w:r w:rsidRPr="00670A30">
        <w:rPr>
          <w:rFonts w:ascii="Arial" w:hAnsi="Arial" w:cs="Arial"/>
          <w:color w:val="2D2D2D"/>
          <w:spacing w:val="7"/>
          <w:lang w:val="de-DE"/>
        </w:rPr>
        <w:t xml:space="preserve">15 </w:t>
      </w:r>
      <w:r w:rsidR="00123828">
        <w:rPr>
          <w:rFonts w:ascii="Arial" w:hAnsi="Arial" w:cs="Arial"/>
          <w:color w:val="2D2D2D"/>
          <w:spacing w:val="7"/>
          <w:lang w:val="de-DE"/>
        </w:rPr>
        <w:t>Milliarden</w:t>
      </w:r>
      <w:r w:rsidRPr="00670A30">
        <w:rPr>
          <w:rFonts w:ascii="Arial" w:hAnsi="Arial" w:cs="Arial"/>
          <w:color w:val="2D2D2D"/>
          <w:spacing w:val="7"/>
          <w:lang w:val="de-DE"/>
        </w:rPr>
        <w:t xml:space="preserve"> US-Dollar</w:t>
      </w:r>
      <w:r w:rsidR="0047201C" w:rsidRPr="00670A30">
        <w:rPr>
          <w:rFonts w:ascii="Arial" w:hAnsi="Arial" w:cs="Arial"/>
          <w:color w:val="2D2D2D"/>
          <w:spacing w:val="7"/>
          <w:lang w:val="de-DE"/>
        </w:rPr>
        <w:t xml:space="preserve">. Sie tangiert sämtliche Lebensbereiche des Menschen </w:t>
      </w:r>
      <w:r w:rsidRPr="00670A30">
        <w:rPr>
          <w:rFonts w:ascii="Arial" w:hAnsi="Arial" w:cs="Arial"/>
          <w:color w:val="2D2D2D"/>
          <w:spacing w:val="7"/>
          <w:lang w:val="de-DE"/>
        </w:rPr>
        <w:t xml:space="preserve">- von sauberem Wasser über Lebensmittel, lebensrettende Medikamente und Therapien bis hin zu nachhaltiger Energie, Mobilität und mehr. </w:t>
      </w:r>
      <w:r w:rsidR="00EE2D8D">
        <w:rPr>
          <w:rFonts w:ascii="Arial" w:hAnsi="Arial" w:cs="Arial"/>
          <w:color w:val="2D2D2D"/>
          <w:spacing w:val="7"/>
          <w:lang w:val="de-DE"/>
        </w:rPr>
        <w:t>Rockwell plant</w:t>
      </w:r>
      <w:r w:rsidR="00B22EC2">
        <w:rPr>
          <w:rFonts w:ascii="Arial" w:hAnsi="Arial" w:cs="Arial"/>
          <w:color w:val="2D2D2D"/>
          <w:spacing w:val="7"/>
          <w:lang w:val="de-DE"/>
        </w:rPr>
        <w:t>,</w:t>
      </w:r>
      <w:r w:rsidR="00EE2D8D">
        <w:rPr>
          <w:rFonts w:ascii="Arial" w:hAnsi="Arial" w:cs="Arial"/>
          <w:color w:val="2D2D2D"/>
          <w:spacing w:val="7"/>
          <w:lang w:val="de-DE"/>
        </w:rPr>
        <w:t xml:space="preserve"> d</w:t>
      </w:r>
      <w:r w:rsidRPr="00670A30">
        <w:rPr>
          <w:rFonts w:ascii="Arial" w:hAnsi="Arial" w:cs="Arial"/>
          <w:color w:val="2D2D2D"/>
          <w:spacing w:val="7"/>
          <w:lang w:val="de-DE"/>
        </w:rPr>
        <w:t>ie</w:t>
      </w:r>
      <w:r w:rsidR="0047201C" w:rsidRPr="00670A30">
        <w:rPr>
          <w:rFonts w:ascii="Arial" w:hAnsi="Arial" w:cs="Arial"/>
          <w:color w:val="2D2D2D"/>
          <w:spacing w:val="7"/>
          <w:lang w:val="de-DE"/>
        </w:rPr>
        <w:t>se</w:t>
      </w:r>
      <w:r w:rsidRPr="00670A30">
        <w:rPr>
          <w:rFonts w:ascii="Arial" w:hAnsi="Arial" w:cs="Arial"/>
          <w:color w:val="2D2D2D"/>
          <w:spacing w:val="7"/>
          <w:lang w:val="de-DE"/>
        </w:rPr>
        <w:t xml:space="preserve"> </w:t>
      </w:r>
      <w:r w:rsidR="00FB6379">
        <w:rPr>
          <w:rFonts w:ascii="Arial" w:hAnsi="Arial" w:cs="Arial"/>
          <w:color w:val="2D2D2D"/>
          <w:spacing w:val="7"/>
          <w:lang w:val="de-DE"/>
        </w:rPr>
        <w:t>Branche</w:t>
      </w:r>
      <w:r w:rsidR="00CB56DE" w:rsidRPr="00670A30">
        <w:rPr>
          <w:rFonts w:ascii="Arial" w:hAnsi="Arial" w:cs="Arial"/>
          <w:color w:val="2D2D2D"/>
          <w:spacing w:val="7"/>
          <w:lang w:val="de-DE"/>
        </w:rPr>
        <w:t xml:space="preserve"> </w:t>
      </w:r>
      <w:r w:rsidRPr="00670A30">
        <w:rPr>
          <w:rFonts w:ascii="Arial" w:hAnsi="Arial" w:cs="Arial"/>
          <w:color w:val="2D2D2D"/>
          <w:spacing w:val="7"/>
          <w:lang w:val="de-DE"/>
        </w:rPr>
        <w:t xml:space="preserve">weiterzuentwickeln, </w:t>
      </w:r>
      <w:r w:rsidR="00FB6379">
        <w:rPr>
          <w:rFonts w:ascii="Arial" w:hAnsi="Arial" w:cs="Arial"/>
          <w:color w:val="2D2D2D"/>
          <w:spacing w:val="7"/>
          <w:lang w:val="de-DE"/>
        </w:rPr>
        <w:t>damit zukunftsfähige</w:t>
      </w:r>
      <w:r w:rsidRPr="00670A30">
        <w:rPr>
          <w:rFonts w:ascii="Arial" w:hAnsi="Arial" w:cs="Arial"/>
          <w:color w:val="2D2D2D"/>
          <w:spacing w:val="7"/>
          <w:lang w:val="de-DE"/>
        </w:rPr>
        <w:t xml:space="preserve"> </w:t>
      </w:r>
      <w:r w:rsidR="009D7822" w:rsidRPr="00670A30">
        <w:rPr>
          <w:rFonts w:ascii="Arial" w:hAnsi="Arial" w:cs="Arial"/>
          <w:color w:val="2D2D2D"/>
          <w:spacing w:val="7"/>
          <w:lang w:val="de-DE"/>
        </w:rPr>
        <w:t>Produktionsstätten</w:t>
      </w:r>
      <w:r w:rsidRPr="00670A30">
        <w:rPr>
          <w:rFonts w:ascii="Arial" w:hAnsi="Arial" w:cs="Arial"/>
          <w:color w:val="2D2D2D"/>
          <w:spacing w:val="7"/>
          <w:lang w:val="de-DE"/>
        </w:rPr>
        <w:t xml:space="preserve"> </w:t>
      </w:r>
      <w:r w:rsidR="00FB6379">
        <w:rPr>
          <w:rFonts w:ascii="Arial" w:hAnsi="Arial" w:cs="Arial"/>
          <w:color w:val="2D2D2D"/>
          <w:spacing w:val="7"/>
          <w:lang w:val="de-DE"/>
        </w:rPr>
        <w:t>entstehen</w:t>
      </w:r>
      <w:r w:rsidR="00A518D5">
        <w:rPr>
          <w:rFonts w:ascii="Arial" w:hAnsi="Arial" w:cs="Arial"/>
          <w:color w:val="2D2D2D"/>
          <w:spacing w:val="7"/>
          <w:lang w:val="de-DE"/>
        </w:rPr>
        <w:t xml:space="preserve"> können</w:t>
      </w:r>
      <w:r w:rsidRPr="00670A30">
        <w:rPr>
          <w:rFonts w:ascii="Arial" w:hAnsi="Arial" w:cs="Arial"/>
          <w:color w:val="2D2D2D"/>
          <w:spacing w:val="7"/>
          <w:lang w:val="de-DE"/>
        </w:rPr>
        <w:t xml:space="preserve">, </w:t>
      </w:r>
      <w:r w:rsidR="00A136E3" w:rsidRPr="00670A30">
        <w:rPr>
          <w:rFonts w:ascii="Arial" w:hAnsi="Arial" w:cs="Arial"/>
          <w:color w:val="2D2D2D"/>
          <w:spacing w:val="7"/>
          <w:lang w:val="de-DE"/>
        </w:rPr>
        <w:t>in denen</w:t>
      </w:r>
      <w:r w:rsidRPr="00670A30">
        <w:rPr>
          <w:rFonts w:ascii="Arial" w:hAnsi="Arial" w:cs="Arial"/>
          <w:color w:val="2D2D2D"/>
          <w:spacing w:val="7"/>
          <w:lang w:val="de-DE"/>
        </w:rPr>
        <w:t xml:space="preserve"> Automatisierungskunden industrielle Prozesse </w:t>
      </w:r>
      <w:r w:rsidR="00A518D5">
        <w:rPr>
          <w:rFonts w:ascii="Arial" w:hAnsi="Arial" w:cs="Arial"/>
          <w:color w:val="2D2D2D"/>
          <w:spacing w:val="7"/>
          <w:lang w:val="de-DE"/>
        </w:rPr>
        <w:t xml:space="preserve">leichter </w:t>
      </w:r>
      <w:r w:rsidRPr="00670A30">
        <w:rPr>
          <w:rFonts w:ascii="Arial" w:hAnsi="Arial" w:cs="Arial"/>
          <w:color w:val="2D2D2D"/>
          <w:spacing w:val="7"/>
          <w:lang w:val="de-DE"/>
        </w:rPr>
        <w:t>digitalisieren</w:t>
      </w:r>
      <w:r w:rsidR="00A136E3" w:rsidRPr="00670A30">
        <w:rPr>
          <w:rFonts w:ascii="Arial" w:hAnsi="Arial" w:cs="Arial"/>
          <w:color w:val="2D2D2D"/>
          <w:spacing w:val="7"/>
          <w:lang w:val="de-DE"/>
        </w:rPr>
        <w:t xml:space="preserve"> können</w:t>
      </w:r>
      <w:r w:rsidRPr="00670A30">
        <w:rPr>
          <w:rFonts w:ascii="Arial" w:hAnsi="Arial" w:cs="Arial"/>
          <w:color w:val="2D2D2D"/>
          <w:spacing w:val="7"/>
          <w:lang w:val="de-DE"/>
        </w:rPr>
        <w:t>.</w:t>
      </w:r>
    </w:p>
    <w:p w14:paraId="01DD9104" w14:textId="33515340" w:rsidR="00726128" w:rsidRPr="00670A30" w:rsidRDefault="00FB6379" w:rsidP="00726128">
      <w:pPr>
        <w:pStyle w:val="StandardWeb"/>
        <w:shd w:val="clear" w:color="auto" w:fill="FFFFFF"/>
        <w:rPr>
          <w:rFonts w:ascii="Arial" w:hAnsi="Arial" w:cs="Arial"/>
          <w:color w:val="2D2D2D"/>
          <w:spacing w:val="7"/>
          <w:lang w:val="de-DE"/>
        </w:rPr>
      </w:pPr>
      <w:r>
        <w:rPr>
          <w:rFonts w:ascii="Arial" w:hAnsi="Arial" w:cs="Arial"/>
          <w:color w:val="2D2D2D"/>
          <w:spacing w:val="7"/>
          <w:lang w:val="de-DE"/>
        </w:rPr>
        <w:t>Solche</w:t>
      </w:r>
      <w:r w:rsidR="00726128" w:rsidRPr="00670A30">
        <w:rPr>
          <w:rFonts w:ascii="Arial" w:hAnsi="Arial" w:cs="Arial"/>
          <w:color w:val="2D2D2D"/>
          <w:spacing w:val="7"/>
          <w:lang w:val="de-DE"/>
        </w:rPr>
        <w:t xml:space="preserve"> </w:t>
      </w:r>
      <w:r w:rsidR="00CB56DE" w:rsidRPr="00670A30">
        <w:rPr>
          <w:rFonts w:ascii="Arial" w:hAnsi="Arial" w:cs="Arial"/>
          <w:color w:val="2D2D2D"/>
          <w:spacing w:val="7"/>
          <w:lang w:val="de-DE"/>
        </w:rPr>
        <w:t>Fabriken</w:t>
      </w:r>
      <w:r w:rsidR="00726128" w:rsidRPr="00670A30">
        <w:rPr>
          <w:rFonts w:ascii="Arial" w:hAnsi="Arial" w:cs="Arial"/>
          <w:color w:val="2D2D2D"/>
          <w:spacing w:val="7"/>
          <w:lang w:val="de-DE"/>
        </w:rPr>
        <w:t xml:space="preserve"> der Zukunft werden sich durch verbesserte Sensorik </w:t>
      </w:r>
      <w:r w:rsidR="002F0CA2" w:rsidRPr="00670A30">
        <w:rPr>
          <w:rFonts w:ascii="Arial" w:hAnsi="Arial" w:cs="Arial"/>
          <w:color w:val="2D2D2D"/>
          <w:spacing w:val="7"/>
          <w:lang w:val="de-DE"/>
        </w:rPr>
        <w:t>im</w:t>
      </w:r>
      <w:r w:rsidR="00726128" w:rsidRPr="00670A30">
        <w:rPr>
          <w:rFonts w:ascii="Arial" w:hAnsi="Arial" w:cs="Arial"/>
          <w:color w:val="2D2D2D"/>
          <w:spacing w:val="7"/>
          <w:lang w:val="de-DE"/>
        </w:rPr>
        <w:t xml:space="preserve"> maschinelle</w:t>
      </w:r>
      <w:r w:rsidR="002F0CA2" w:rsidRPr="00670A30">
        <w:rPr>
          <w:rFonts w:ascii="Arial" w:hAnsi="Arial" w:cs="Arial"/>
          <w:color w:val="2D2D2D"/>
          <w:spacing w:val="7"/>
          <w:lang w:val="de-DE"/>
        </w:rPr>
        <w:t>n</w:t>
      </w:r>
      <w:r w:rsidR="00726128" w:rsidRPr="00670A30">
        <w:rPr>
          <w:rFonts w:ascii="Arial" w:hAnsi="Arial" w:cs="Arial"/>
          <w:color w:val="2D2D2D"/>
          <w:spacing w:val="7"/>
          <w:lang w:val="de-DE"/>
        </w:rPr>
        <w:t xml:space="preserve"> Sehen, beschleunigte Rechenleistung</w:t>
      </w:r>
      <w:r w:rsidR="002F0CA2" w:rsidRPr="00670A30">
        <w:rPr>
          <w:rFonts w:ascii="Arial" w:hAnsi="Arial" w:cs="Arial"/>
          <w:color w:val="2D2D2D"/>
          <w:spacing w:val="7"/>
          <w:lang w:val="de-DE"/>
        </w:rPr>
        <w:t>en</w:t>
      </w:r>
      <w:r w:rsidR="00726128" w:rsidRPr="00670A30">
        <w:rPr>
          <w:rFonts w:ascii="Arial" w:hAnsi="Arial" w:cs="Arial"/>
          <w:color w:val="2D2D2D"/>
          <w:spacing w:val="7"/>
          <w:lang w:val="de-DE"/>
        </w:rPr>
        <w:t xml:space="preserve"> in Steuerungssystemen, fortschrittliche Simulationen mit lernenden Agenten, d</w:t>
      </w:r>
      <w:r w:rsidR="002F0CA2" w:rsidRPr="00670A30">
        <w:rPr>
          <w:rFonts w:ascii="Arial" w:hAnsi="Arial" w:cs="Arial"/>
          <w:color w:val="2D2D2D"/>
          <w:spacing w:val="7"/>
          <w:lang w:val="de-DE"/>
        </w:rPr>
        <w:t>e</w:t>
      </w:r>
      <w:r w:rsidR="00CB56DE" w:rsidRPr="00670A30">
        <w:rPr>
          <w:rFonts w:ascii="Arial" w:hAnsi="Arial" w:cs="Arial"/>
          <w:color w:val="2D2D2D"/>
          <w:spacing w:val="7"/>
          <w:lang w:val="de-DE"/>
        </w:rPr>
        <w:t>n</w:t>
      </w:r>
      <w:r w:rsidR="00726128" w:rsidRPr="00670A30">
        <w:rPr>
          <w:rFonts w:ascii="Arial" w:hAnsi="Arial" w:cs="Arial"/>
          <w:color w:val="2D2D2D"/>
          <w:spacing w:val="7"/>
          <w:lang w:val="de-DE"/>
        </w:rPr>
        <w:t xml:space="preserve"> weitverbreiteten Einsatz autonomer mobiler Roboter (AMRs) und generative</w:t>
      </w:r>
      <w:r w:rsidR="00CB56DE" w:rsidRPr="00670A30">
        <w:rPr>
          <w:rFonts w:ascii="Arial" w:hAnsi="Arial" w:cs="Arial"/>
          <w:color w:val="2D2D2D"/>
          <w:spacing w:val="7"/>
          <w:lang w:val="de-DE"/>
        </w:rPr>
        <w:t>r</w:t>
      </w:r>
      <w:r w:rsidR="00726128" w:rsidRPr="00670A30">
        <w:rPr>
          <w:rFonts w:ascii="Arial" w:hAnsi="Arial" w:cs="Arial"/>
          <w:color w:val="2D2D2D"/>
          <w:spacing w:val="7"/>
          <w:lang w:val="de-DE"/>
        </w:rPr>
        <w:t xml:space="preserve"> KI-</w:t>
      </w:r>
      <w:r w:rsidR="00CB56DE" w:rsidRPr="00670A30">
        <w:rPr>
          <w:rFonts w:ascii="Arial" w:hAnsi="Arial" w:cs="Arial"/>
          <w:color w:val="2D2D2D"/>
          <w:spacing w:val="7"/>
          <w:lang w:val="de-DE"/>
        </w:rPr>
        <w:t xml:space="preserve">Anwendungen </w:t>
      </w:r>
      <w:r w:rsidR="00726128" w:rsidRPr="00670A30">
        <w:rPr>
          <w:rFonts w:ascii="Arial" w:hAnsi="Arial" w:cs="Arial"/>
          <w:color w:val="2D2D2D"/>
          <w:spacing w:val="7"/>
          <w:lang w:val="de-DE"/>
        </w:rPr>
        <w:t xml:space="preserve">(GenAI) auszeichnen, um die Informationsbeschaffung </w:t>
      </w:r>
      <w:r w:rsidR="00CB56DE" w:rsidRPr="00670A30">
        <w:rPr>
          <w:rFonts w:ascii="Arial" w:hAnsi="Arial" w:cs="Arial"/>
          <w:color w:val="2D2D2D"/>
          <w:spacing w:val="7"/>
          <w:lang w:val="de-DE"/>
        </w:rPr>
        <w:t xml:space="preserve">des </w:t>
      </w:r>
      <w:r w:rsidR="00045F0B" w:rsidRPr="00670A30">
        <w:rPr>
          <w:rFonts w:ascii="Arial" w:hAnsi="Arial" w:cs="Arial"/>
          <w:color w:val="2D2D2D"/>
          <w:spacing w:val="7"/>
          <w:lang w:val="de-DE"/>
        </w:rPr>
        <w:t>Bedienpersonals</w:t>
      </w:r>
      <w:r w:rsidR="00726128" w:rsidRPr="00670A30">
        <w:rPr>
          <w:rFonts w:ascii="Arial" w:hAnsi="Arial" w:cs="Arial"/>
          <w:color w:val="2D2D2D"/>
          <w:spacing w:val="7"/>
          <w:lang w:val="de-DE"/>
        </w:rPr>
        <w:t xml:space="preserve"> zu verbessern.</w:t>
      </w:r>
    </w:p>
    <w:p w14:paraId="2C110445" w14:textId="7BBED766" w:rsidR="00726128" w:rsidRPr="00670A30" w:rsidRDefault="00675649" w:rsidP="00726128">
      <w:pPr>
        <w:pStyle w:val="StandardWeb"/>
        <w:shd w:val="clear" w:color="auto" w:fill="FFFFFF"/>
        <w:rPr>
          <w:rFonts w:ascii="Arial" w:hAnsi="Arial" w:cs="Arial"/>
          <w:color w:val="2D2D2D"/>
          <w:spacing w:val="7"/>
          <w:lang w:val="de-DE"/>
        </w:rPr>
      </w:pPr>
      <w:r>
        <w:rPr>
          <w:rFonts w:ascii="Arial" w:hAnsi="Arial" w:cs="Arial"/>
          <w:color w:val="2D2D2D"/>
          <w:spacing w:val="7"/>
          <w:lang w:val="de-DE"/>
        </w:rPr>
        <w:t>„</w:t>
      </w:r>
      <w:r w:rsidR="00726128" w:rsidRPr="00670A30">
        <w:rPr>
          <w:rFonts w:ascii="Arial" w:hAnsi="Arial" w:cs="Arial"/>
          <w:color w:val="2D2D2D"/>
          <w:spacing w:val="7"/>
          <w:lang w:val="de-DE"/>
        </w:rPr>
        <w:t>Unsere Zusammenarbeit mit NVIDIA wird dazu beitragen, die Zukunft industrieller Abläufe zu beschleunigen und einen Mehrwert für unser gesamtes Software-, Hardware- und Service-Portfolio zu schaffen - von der Cloud bis zur Fabrikhalle</w:t>
      </w:r>
      <w:r>
        <w:rPr>
          <w:rFonts w:ascii="Arial" w:hAnsi="Arial" w:cs="Arial"/>
          <w:color w:val="2D2D2D"/>
          <w:spacing w:val="7"/>
          <w:lang w:val="de-DE"/>
        </w:rPr>
        <w:t>,</w:t>
      </w:r>
      <w:r w:rsidR="00726128" w:rsidRPr="00670A30">
        <w:rPr>
          <w:rFonts w:ascii="Arial" w:hAnsi="Arial" w:cs="Arial"/>
          <w:color w:val="2D2D2D"/>
          <w:spacing w:val="7"/>
          <w:lang w:val="de-DE"/>
        </w:rPr>
        <w:t xml:space="preserve">" sagt Jordan Reynolds, Vice President, </w:t>
      </w:r>
      <w:proofErr w:type="spellStart"/>
      <w:r w:rsidR="00726128" w:rsidRPr="00670A30">
        <w:rPr>
          <w:rFonts w:ascii="Arial" w:hAnsi="Arial" w:cs="Arial"/>
          <w:color w:val="2D2D2D"/>
          <w:spacing w:val="7"/>
          <w:lang w:val="de-DE"/>
        </w:rPr>
        <w:t>Artificial</w:t>
      </w:r>
      <w:proofErr w:type="spellEnd"/>
      <w:r w:rsidR="00726128" w:rsidRPr="00670A30">
        <w:rPr>
          <w:rFonts w:ascii="Arial" w:hAnsi="Arial" w:cs="Arial"/>
          <w:color w:val="2D2D2D"/>
          <w:spacing w:val="7"/>
          <w:lang w:val="de-DE"/>
        </w:rPr>
        <w:t xml:space="preserve"> </w:t>
      </w:r>
      <w:proofErr w:type="spellStart"/>
      <w:r w:rsidR="00726128" w:rsidRPr="00670A30">
        <w:rPr>
          <w:rFonts w:ascii="Arial" w:hAnsi="Arial" w:cs="Arial"/>
          <w:color w:val="2D2D2D"/>
          <w:spacing w:val="7"/>
          <w:lang w:val="de-DE"/>
        </w:rPr>
        <w:t>Intelligence</w:t>
      </w:r>
      <w:proofErr w:type="spellEnd"/>
      <w:r w:rsidR="00726128" w:rsidRPr="00670A30">
        <w:rPr>
          <w:rFonts w:ascii="Arial" w:hAnsi="Arial" w:cs="Arial"/>
          <w:color w:val="2D2D2D"/>
          <w:spacing w:val="7"/>
          <w:lang w:val="de-DE"/>
        </w:rPr>
        <w:t xml:space="preserve"> and </w:t>
      </w:r>
      <w:proofErr w:type="spellStart"/>
      <w:r w:rsidR="00726128" w:rsidRPr="00670A30">
        <w:rPr>
          <w:rFonts w:ascii="Arial" w:hAnsi="Arial" w:cs="Arial"/>
          <w:color w:val="2D2D2D"/>
          <w:spacing w:val="7"/>
          <w:lang w:val="de-DE"/>
        </w:rPr>
        <w:t>Autonomy</w:t>
      </w:r>
      <w:proofErr w:type="spellEnd"/>
      <w:r>
        <w:rPr>
          <w:rFonts w:ascii="Arial" w:hAnsi="Arial" w:cs="Arial"/>
          <w:color w:val="2D2D2D"/>
          <w:spacing w:val="7"/>
          <w:lang w:val="de-DE"/>
        </w:rPr>
        <w:t xml:space="preserve"> bei</w:t>
      </w:r>
      <w:r w:rsidR="00726128" w:rsidRPr="00670A30">
        <w:rPr>
          <w:rFonts w:ascii="Arial" w:hAnsi="Arial" w:cs="Arial"/>
          <w:color w:val="2D2D2D"/>
          <w:spacing w:val="7"/>
          <w:lang w:val="de-DE"/>
        </w:rPr>
        <w:t xml:space="preserve"> Rockwell Automation.</w:t>
      </w:r>
    </w:p>
    <w:p w14:paraId="23DD9F4A" w14:textId="375614EA" w:rsidR="00726128" w:rsidRPr="00670A30" w:rsidRDefault="00726128" w:rsidP="00726128">
      <w:pPr>
        <w:pStyle w:val="StandardWeb"/>
        <w:shd w:val="clear" w:color="auto" w:fill="FFFFFF"/>
        <w:rPr>
          <w:rFonts w:ascii="Arial" w:hAnsi="Arial" w:cs="Arial"/>
          <w:color w:val="2D2D2D"/>
          <w:spacing w:val="7"/>
          <w:lang w:val="de-DE"/>
        </w:rPr>
      </w:pPr>
      <w:r w:rsidRPr="00670A30">
        <w:rPr>
          <w:rFonts w:ascii="Arial" w:hAnsi="Arial" w:cs="Arial"/>
          <w:color w:val="2D2D2D"/>
          <w:spacing w:val="7"/>
          <w:lang w:val="de-DE"/>
        </w:rPr>
        <w:t xml:space="preserve">Rockwell wird die </w:t>
      </w:r>
      <w:r w:rsidR="00BC3A14">
        <w:rPr>
          <w:rFonts w:ascii="Arial" w:hAnsi="Arial" w:cs="Arial"/>
          <w:color w:val="2D2D2D"/>
          <w:spacing w:val="7"/>
          <w:lang w:val="de-DE"/>
        </w:rPr>
        <w:t>Programmier</w:t>
      </w:r>
      <w:r w:rsidRPr="00670A30">
        <w:rPr>
          <w:rFonts w:ascii="Arial" w:hAnsi="Arial" w:cs="Arial"/>
          <w:color w:val="2D2D2D"/>
          <w:spacing w:val="7"/>
          <w:lang w:val="de-DE"/>
        </w:rPr>
        <w:t>schnittstellen (</w:t>
      </w:r>
      <w:proofErr w:type="spellStart"/>
      <w:r w:rsidR="00BC3A14">
        <w:rPr>
          <w:rFonts w:ascii="Arial" w:hAnsi="Arial" w:cs="Arial"/>
          <w:color w:val="2D2D2D"/>
          <w:spacing w:val="7"/>
          <w:lang w:val="de-DE"/>
        </w:rPr>
        <w:t>Application</w:t>
      </w:r>
      <w:proofErr w:type="spellEnd"/>
      <w:r w:rsidR="00BC3A14">
        <w:rPr>
          <w:rFonts w:ascii="Arial" w:hAnsi="Arial" w:cs="Arial"/>
          <w:color w:val="2D2D2D"/>
          <w:spacing w:val="7"/>
          <w:lang w:val="de-DE"/>
        </w:rPr>
        <w:t xml:space="preserve"> </w:t>
      </w:r>
      <w:proofErr w:type="spellStart"/>
      <w:r w:rsidR="00BC3A14">
        <w:rPr>
          <w:rFonts w:ascii="Arial" w:hAnsi="Arial" w:cs="Arial"/>
          <w:color w:val="2D2D2D"/>
          <w:spacing w:val="7"/>
          <w:lang w:val="de-DE"/>
        </w:rPr>
        <w:t>Programming</w:t>
      </w:r>
      <w:proofErr w:type="spellEnd"/>
      <w:r w:rsidR="00BC3A14">
        <w:rPr>
          <w:rFonts w:ascii="Arial" w:hAnsi="Arial" w:cs="Arial"/>
          <w:color w:val="2D2D2D"/>
          <w:spacing w:val="7"/>
          <w:lang w:val="de-DE"/>
        </w:rPr>
        <w:t xml:space="preserve"> Interfaces</w:t>
      </w:r>
      <w:r w:rsidR="00AE34D0">
        <w:rPr>
          <w:rFonts w:ascii="Arial" w:hAnsi="Arial" w:cs="Arial"/>
          <w:color w:val="2D2D2D"/>
          <w:spacing w:val="7"/>
          <w:lang w:val="de-DE"/>
        </w:rPr>
        <w:t xml:space="preserve"> - </w:t>
      </w:r>
      <w:r w:rsidRPr="00670A30">
        <w:rPr>
          <w:rFonts w:ascii="Arial" w:hAnsi="Arial" w:cs="Arial"/>
          <w:color w:val="2D2D2D"/>
          <w:spacing w:val="7"/>
          <w:lang w:val="de-DE"/>
        </w:rPr>
        <w:t xml:space="preserve">APIs) der </w:t>
      </w:r>
      <w:hyperlink r:id="rId19" w:history="1">
        <w:r w:rsidRPr="00670A30">
          <w:rPr>
            <w:rStyle w:val="Hyperlink"/>
            <w:rFonts w:ascii="Arial" w:hAnsi="Arial" w:cs="Arial"/>
            <w:spacing w:val="7"/>
            <w:lang w:val="de-DE"/>
          </w:rPr>
          <w:t>NVIDIA Omniverse Cloud</w:t>
        </w:r>
      </w:hyperlink>
      <w:r w:rsidRPr="00670A30">
        <w:rPr>
          <w:rFonts w:ascii="Arial" w:hAnsi="Arial" w:cs="Arial"/>
          <w:color w:val="2D2D2D"/>
          <w:spacing w:val="7"/>
          <w:lang w:val="de-DE"/>
        </w:rPr>
        <w:t xml:space="preserve"> weiter in </w:t>
      </w:r>
      <w:hyperlink r:id="rId20" w:history="1">
        <w:r w:rsidRPr="00670A30">
          <w:rPr>
            <w:rStyle w:val="Hyperlink"/>
            <w:rFonts w:ascii="Arial" w:hAnsi="Arial" w:cs="Arial"/>
            <w:spacing w:val="7"/>
            <w:lang w:val="de-DE"/>
          </w:rPr>
          <w:t>Emulate3D von Rockwell Automation</w:t>
        </w:r>
      </w:hyperlink>
      <w:r w:rsidRPr="00670A30">
        <w:rPr>
          <w:rFonts w:ascii="Arial" w:hAnsi="Arial" w:cs="Arial"/>
          <w:color w:val="2D2D2D"/>
          <w:spacing w:val="7"/>
          <w:lang w:val="de-DE"/>
        </w:rPr>
        <w:t xml:space="preserve"> integrieren, um Anwendern </w:t>
      </w:r>
      <w:r w:rsidR="00937465" w:rsidRPr="00670A30">
        <w:rPr>
          <w:rFonts w:ascii="Arial" w:hAnsi="Arial" w:cs="Arial"/>
          <w:color w:val="2D2D2D"/>
          <w:spacing w:val="7"/>
          <w:lang w:val="de-DE"/>
        </w:rPr>
        <w:t>Kompatibilität</w:t>
      </w:r>
      <w:r w:rsidRPr="00670A30">
        <w:rPr>
          <w:rFonts w:ascii="Arial" w:hAnsi="Arial" w:cs="Arial"/>
          <w:color w:val="2D2D2D"/>
          <w:spacing w:val="7"/>
          <w:lang w:val="de-DE"/>
        </w:rPr>
        <w:t xml:space="preserve">, Live-Zusammenarbeit und physikbasierte Visualisierung </w:t>
      </w:r>
      <w:r w:rsidR="00CB56DE" w:rsidRPr="00670A30">
        <w:rPr>
          <w:rFonts w:ascii="Arial" w:hAnsi="Arial" w:cs="Arial"/>
          <w:color w:val="2D2D2D"/>
          <w:spacing w:val="7"/>
          <w:lang w:val="de-DE"/>
        </w:rPr>
        <w:t xml:space="preserve">im industriellen Maßstab </w:t>
      </w:r>
      <w:r w:rsidR="00AE34D0">
        <w:rPr>
          <w:rFonts w:ascii="Arial" w:hAnsi="Arial" w:cs="Arial"/>
          <w:color w:val="2D2D2D"/>
          <w:spacing w:val="7"/>
          <w:lang w:val="de-DE"/>
        </w:rPr>
        <w:t>bereitzustellen, damit sie</w:t>
      </w:r>
      <w:r w:rsidR="00CB56DE" w:rsidRPr="00670A30">
        <w:rPr>
          <w:rFonts w:ascii="Arial" w:hAnsi="Arial" w:cs="Arial"/>
          <w:color w:val="2D2D2D"/>
          <w:spacing w:val="7"/>
          <w:lang w:val="de-DE"/>
        </w:rPr>
        <w:t xml:space="preserve"> digitale Zwillinge von Produktionssystemen </w:t>
      </w:r>
      <w:r w:rsidR="00AE34D0">
        <w:rPr>
          <w:rFonts w:ascii="Arial" w:hAnsi="Arial" w:cs="Arial"/>
          <w:color w:val="2D2D2D"/>
          <w:spacing w:val="7"/>
          <w:lang w:val="de-DE"/>
        </w:rPr>
        <w:t>entwerfen</w:t>
      </w:r>
      <w:r w:rsidR="00621E9B" w:rsidRPr="00670A30">
        <w:rPr>
          <w:rFonts w:ascii="Arial" w:hAnsi="Arial" w:cs="Arial"/>
          <w:color w:val="2D2D2D"/>
          <w:spacing w:val="7"/>
          <w:lang w:val="de-DE"/>
        </w:rPr>
        <w:t xml:space="preserve">, </w:t>
      </w:r>
      <w:r w:rsidR="00CB56DE" w:rsidRPr="00670A30">
        <w:rPr>
          <w:rFonts w:ascii="Arial" w:hAnsi="Arial" w:cs="Arial"/>
          <w:color w:val="2D2D2D"/>
          <w:spacing w:val="7"/>
          <w:lang w:val="de-DE"/>
        </w:rPr>
        <w:t>entwickeln und betreiben</w:t>
      </w:r>
      <w:r w:rsidR="00FB31A2">
        <w:rPr>
          <w:rFonts w:ascii="Arial" w:hAnsi="Arial" w:cs="Arial"/>
          <w:color w:val="2D2D2D"/>
          <w:spacing w:val="7"/>
          <w:lang w:val="de-DE"/>
        </w:rPr>
        <w:t xml:space="preserve"> können</w:t>
      </w:r>
      <w:r w:rsidR="00CB56DE" w:rsidRPr="00670A30">
        <w:rPr>
          <w:rFonts w:ascii="Arial" w:hAnsi="Arial" w:cs="Arial"/>
          <w:color w:val="2D2D2D"/>
          <w:spacing w:val="7"/>
          <w:lang w:val="de-DE"/>
        </w:rPr>
        <w:t xml:space="preserve">. </w:t>
      </w:r>
    </w:p>
    <w:p w14:paraId="0834AAA9" w14:textId="0C44729C" w:rsidR="00726128" w:rsidRPr="00670A30" w:rsidRDefault="00675649" w:rsidP="00726128">
      <w:pPr>
        <w:pStyle w:val="StandardWeb"/>
        <w:shd w:val="clear" w:color="auto" w:fill="FFFFFF"/>
        <w:rPr>
          <w:rFonts w:ascii="Arial" w:hAnsi="Arial" w:cs="Arial"/>
          <w:color w:val="2D2D2D"/>
          <w:spacing w:val="7"/>
          <w:lang w:val="de-DE"/>
        </w:rPr>
      </w:pPr>
      <w:r>
        <w:rPr>
          <w:rFonts w:ascii="Arial" w:hAnsi="Arial" w:cs="Arial"/>
          <w:color w:val="2D2D2D"/>
          <w:spacing w:val="7"/>
          <w:lang w:val="de-DE"/>
        </w:rPr>
        <w:lastRenderedPageBreak/>
        <w:t>„</w:t>
      </w:r>
      <w:r w:rsidR="00726128" w:rsidRPr="00670A30">
        <w:rPr>
          <w:rFonts w:ascii="Arial" w:hAnsi="Arial" w:cs="Arial"/>
          <w:color w:val="2D2D2D"/>
          <w:spacing w:val="7"/>
          <w:lang w:val="de-DE"/>
        </w:rPr>
        <w:t>Die Nachfrage nach beschleunigtem Computing für die Erstellung, Simulation und den Betrieb großer digitaler Zwillinge steigt</w:t>
      </w:r>
      <w:r>
        <w:rPr>
          <w:rFonts w:ascii="Arial" w:hAnsi="Arial" w:cs="Arial"/>
          <w:color w:val="2D2D2D"/>
          <w:spacing w:val="7"/>
          <w:lang w:val="de-DE"/>
        </w:rPr>
        <w:t>,</w:t>
      </w:r>
      <w:r w:rsidR="00726128" w:rsidRPr="00670A30">
        <w:rPr>
          <w:rFonts w:ascii="Arial" w:hAnsi="Arial" w:cs="Arial"/>
          <w:color w:val="2D2D2D"/>
          <w:spacing w:val="7"/>
          <w:lang w:val="de-DE"/>
        </w:rPr>
        <w:t>" sagt Rev Lebaredian, Vice President, Omniverse and Simulation Technology</w:t>
      </w:r>
      <w:r w:rsidR="00240215">
        <w:rPr>
          <w:rFonts w:ascii="Arial" w:hAnsi="Arial" w:cs="Arial"/>
          <w:color w:val="2D2D2D"/>
          <w:spacing w:val="7"/>
          <w:lang w:val="de-DE"/>
        </w:rPr>
        <w:t xml:space="preserve"> bei</w:t>
      </w:r>
      <w:r w:rsidR="00726128" w:rsidRPr="00670A30">
        <w:rPr>
          <w:rFonts w:ascii="Arial" w:hAnsi="Arial" w:cs="Arial"/>
          <w:color w:val="2D2D2D"/>
          <w:spacing w:val="7"/>
          <w:lang w:val="de-DE"/>
        </w:rPr>
        <w:t xml:space="preserve"> NVIDIA. </w:t>
      </w:r>
      <w:r w:rsidR="00240215">
        <w:rPr>
          <w:rFonts w:ascii="Arial" w:hAnsi="Arial" w:cs="Arial"/>
          <w:color w:val="2D2D2D"/>
          <w:spacing w:val="7"/>
          <w:lang w:val="de-DE"/>
        </w:rPr>
        <w:t>„</w:t>
      </w:r>
      <w:r w:rsidR="00726128" w:rsidRPr="00670A30">
        <w:rPr>
          <w:rFonts w:ascii="Arial" w:hAnsi="Arial" w:cs="Arial"/>
          <w:color w:val="2D2D2D"/>
          <w:spacing w:val="7"/>
          <w:lang w:val="de-DE"/>
        </w:rPr>
        <w:t xml:space="preserve">Rockwell wird die NVIDIA Omniverse Cloud APIs in seine digitale Zwillingsanwendung Emulate3D integrieren, um die Analyse von Fabriken einschließlich Betrieb und Simulation einfacher und vorausschauender </w:t>
      </w:r>
      <w:r w:rsidR="00A032A9">
        <w:rPr>
          <w:rFonts w:ascii="Arial" w:hAnsi="Arial" w:cs="Arial"/>
          <w:color w:val="2D2D2D"/>
          <w:spacing w:val="7"/>
          <w:lang w:val="de-DE"/>
        </w:rPr>
        <w:t>zu gestalten</w:t>
      </w:r>
      <w:r w:rsidR="00726128" w:rsidRPr="00670A30">
        <w:rPr>
          <w:rFonts w:ascii="Arial" w:hAnsi="Arial" w:cs="Arial"/>
          <w:color w:val="2D2D2D"/>
          <w:spacing w:val="7"/>
          <w:lang w:val="de-DE"/>
        </w:rPr>
        <w:t>."</w:t>
      </w:r>
    </w:p>
    <w:p w14:paraId="6783C186" w14:textId="7C6D1B83" w:rsidR="00726128" w:rsidRPr="00670A30" w:rsidRDefault="00726128" w:rsidP="00726128">
      <w:pPr>
        <w:pStyle w:val="StandardWeb"/>
        <w:shd w:val="clear" w:color="auto" w:fill="FFFFFF"/>
        <w:rPr>
          <w:rFonts w:ascii="Arial" w:hAnsi="Arial" w:cs="Arial"/>
          <w:color w:val="2D2D2D"/>
          <w:spacing w:val="7"/>
          <w:lang w:val="de-DE"/>
        </w:rPr>
      </w:pPr>
      <w:r w:rsidRPr="00670A30">
        <w:rPr>
          <w:rFonts w:ascii="Arial" w:hAnsi="Arial" w:cs="Arial"/>
          <w:color w:val="2D2D2D"/>
          <w:spacing w:val="7"/>
          <w:lang w:val="de-DE"/>
        </w:rPr>
        <w:t>Der Mangel an Arbeitskräften und der Bedarf an mehr Effizienz führen zu einer großen Nachfrage nach intelligenter Automatisierung</w:t>
      </w:r>
      <w:r w:rsidR="000A2BEF" w:rsidRPr="00670A30">
        <w:rPr>
          <w:rFonts w:ascii="Arial" w:hAnsi="Arial" w:cs="Arial"/>
          <w:color w:val="2D2D2D"/>
          <w:spacing w:val="7"/>
          <w:lang w:val="de-DE"/>
        </w:rPr>
        <w:t>stechnik</w:t>
      </w:r>
      <w:r w:rsidRPr="00670A30">
        <w:rPr>
          <w:rFonts w:ascii="Arial" w:hAnsi="Arial" w:cs="Arial"/>
          <w:color w:val="2D2D2D"/>
          <w:spacing w:val="7"/>
          <w:lang w:val="de-DE"/>
        </w:rPr>
        <w:t xml:space="preserve"> und Robotik in der Fertigung </w:t>
      </w:r>
      <w:r w:rsidR="00A032A9">
        <w:rPr>
          <w:rFonts w:ascii="Arial" w:hAnsi="Arial" w:cs="Arial"/>
          <w:color w:val="2D2D2D"/>
          <w:spacing w:val="7"/>
          <w:lang w:val="de-DE"/>
        </w:rPr>
        <w:t>sowie</w:t>
      </w:r>
      <w:r w:rsidRPr="00670A30">
        <w:rPr>
          <w:rFonts w:ascii="Arial" w:hAnsi="Arial" w:cs="Arial"/>
          <w:color w:val="2D2D2D"/>
          <w:spacing w:val="7"/>
          <w:lang w:val="de-DE"/>
        </w:rPr>
        <w:t xml:space="preserve"> Logistik. Durch die Entwicklung auf </w:t>
      </w:r>
      <w:r w:rsidR="000A2BEF" w:rsidRPr="00670A30">
        <w:rPr>
          <w:rFonts w:ascii="Arial" w:hAnsi="Arial" w:cs="Arial"/>
          <w:color w:val="2D2D2D"/>
          <w:spacing w:val="7"/>
          <w:lang w:val="de-DE"/>
        </w:rPr>
        <w:t xml:space="preserve">Basis </w:t>
      </w:r>
      <w:r w:rsidRPr="00670A30">
        <w:rPr>
          <w:rFonts w:ascii="Arial" w:hAnsi="Arial" w:cs="Arial"/>
          <w:color w:val="2D2D2D"/>
          <w:spacing w:val="7"/>
          <w:lang w:val="de-DE"/>
        </w:rPr>
        <w:t>der NVIDIA-Robotikplattform für Edge AI trägt Rockwell dazu bei, AMR</w:t>
      </w:r>
      <w:r w:rsidR="00FB31A2">
        <w:rPr>
          <w:rFonts w:ascii="Arial" w:hAnsi="Arial" w:cs="Arial"/>
          <w:color w:val="2D2D2D"/>
          <w:spacing w:val="7"/>
          <w:lang w:val="de-DE"/>
        </w:rPr>
        <w:t>s</w:t>
      </w:r>
      <w:r w:rsidR="000A2BEF" w:rsidRPr="00670A30">
        <w:rPr>
          <w:rFonts w:ascii="Arial" w:hAnsi="Arial" w:cs="Arial"/>
          <w:color w:val="2D2D2D"/>
          <w:spacing w:val="7"/>
          <w:lang w:val="de-DE"/>
        </w:rPr>
        <w:t xml:space="preserve"> </w:t>
      </w:r>
      <w:r w:rsidRPr="00670A30">
        <w:rPr>
          <w:rFonts w:ascii="Arial" w:hAnsi="Arial" w:cs="Arial"/>
          <w:color w:val="2D2D2D"/>
          <w:spacing w:val="7"/>
          <w:lang w:val="de-DE"/>
        </w:rPr>
        <w:t xml:space="preserve">- durch die jüngste Übernahme von </w:t>
      </w:r>
      <w:hyperlink r:id="rId21" w:history="1">
        <w:r w:rsidRPr="00670A30">
          <w:rPr>
            <w:rStyle w:val="Hyperlink"/>
            <w:rFonts w:ascii="Arial" w:hAnsi="Arial" w:cs="Arial"/>
            <w:spacing w:val="7"/>
            <w:lang w:val="de-DE"/>
          </w:rPr>
          <w:t>OTTO Motors</w:t>
        </w:r>
      </w:hyperlink>
      <w:r w:rsidRPr="00670A30">
        <w:rPr>
          <w:rFonts w:ascii="Arial" w:hAnsi="Arial" w:cs="Arial"/>
          <w:color w:val="2D2D2D"/>
          <w:spacing w:val="7"/>
          <w:lang w:val="de-DE"/>
        </w:rPr>
        <w:t xml:space="preserve"> - und Prozessautomatisierungsanwendungen für Industriekunden verfügbar zu machen.</w:t>
      </w:r>
    </w:p>
    <w:p w14:paraId="418FFD3F" w14:textId="09E40992" w:rsidR="00AA5946" w:rsidRPr="00670A30" w:rsidRDefault="00726128" w:rsidP="00726128">
      <w:pPr>
        <w:pStyle w:val="StandardWeb"/>
        <w:shd w:val="clear" w:color="auto" w:fill="FFFFFF"/>
        <w:rPr>
          <w:rFonts w:ascii="Arial" w:hAnsi="Arial" w:cs="Arial"/>
          <w:color w:val="2D2D2D"/>
          <w:spacing w:val="7"/>
          <w:lang w:val="de-DE"/>
        </w:rPr>
      </w:pPr>
      <w:r w:rsidRPr="00670A30">
        <w:rPr>
          <w:rFonts w:ascii="Arial" w:hAnsi="Arial" w:cs="Arial"/>
          <w:color w:val="2D2D2D"/>
          <w:spacing w:val="7"/>
          <w:lang w:val="de-DE"/>
        </w:rPr>
        <w:t xml:space="preserve">Eine kürzlich von Rockwell Automation durchgeführte </w:t>
      </w:r>
      <w:r w:rsidR="00621E9B" w:rsidRPr="00670A30">
        <w:rPr>
          <w:rFonts w:ascii="Arial" w:hAnsi="Arial" w:cs="Arial"/>
          <w:color w:val="2D2D2D"/>
          <w:spacing w:val="7"/>
          <w:lang w:val="de-DE"/>
        </w:rPr>
        <w:t xml:space="preserve">Kundenumfrage </w:t>
      </w:r>
      <w:r w:rsidRPr="00670A30">
        <w:rPr>
          <w:rFonts w:ascii="Arial" w:hAnsi="Arial" w:cs="Arial"/>
          <w:color w:val="2D2D2D"/>
          <w:spacing w:val="7"/>
          <w:lang w:val="de-DE"/>
        </w:rPr>
        <w:t xml:space="preserve">zeigt, dass </w:t>
      </w:r>
      <w:r w:rsidR="00AA5946" w:rsidRPr="00670A30">
        <w:rPr>
          <w:rFonts w:ascii="Arial" w:hAnsi="Arial" w:cs="Arial"/>
          <w:color w:val="2D2D2D"/>
          <w:spacing w:val="7"/>
          <w:lang w:val="de-DE"/>
        </w:rPr>
        <w:t xml:space="preserve">Hersteller </w:t>
      </w:r>
      <w:r w:rsidRPr="00670A30">
        <w:rPr>
          <w:rFonts w:ascii="Arial" w:hAnsi="Arial" w:cs="Arial"/>
          <w:color w:val="2D2D2D"/>
          <w:spacing w:val="7"/>
          <w:lang w:val="de-DE"/>
        </w:rPr>
        <w:t xml:space="preserve">KI </w:t>
      </w:r>
      <w:r w:rsidR="00AA5946" w:rsidRPr="00670A30">
        <w:rPr>
          <w:rFonts w:ascii="Arial" w:hAnsi="Arial" w:cs="Arial"/>
          <w:color w:val="2D2D2D"/>
          <w:spacing w:val="7"/>
          <w:lang w:val="de-DE"/>
        </w:rPr>
        <w:t>für die</w:t>
      </w:r>
      <w:r w:rsidRPr="00670A30">
        <w:rPr>
          <w:rFonts w:ascii="Arial" w:hAnsi="Arial" w:cs="Arial"/>
          <w:color w:val="2D2D2D"/>
          <w:spacing w:val="7"/>
          <w:lang w:val="de-DE"/>
        </w:rPr>
        <w:t xml:space="preserve"> wichtigste Funktion </w:t>
      </w:r>
      <w:r w:rsidR="00AA5946" w:rsidRPr="00670A30">
        <w:rPr>
          <w:rFonts w:ascii="Arial" w:hAnsi="Arial" w:cs="Arial"/>
          <w:color w:val="2D2D2D"/>
          <w:spacing w:val="7"/>
          <w:lang w:val="de-DE"/>
        </w:rPr>
        <w:t>halten</w:t>
      </w:r>
      <w:r w:rsidRPr="00670A30">
        <w:rPr>
          <w:rFonts w:ascii="Arial" w:hAnsi="Arial" w:cs="Arial"/>
          <w:color w:val="2D2D2D"/>
          <w:spacing w:val="7"/>
          <w:lang w:val="de-DE"/>
        </w:rPr>
        <w:t xml:space="preserve">, </w:t>
      </w:r>
      <w:r w:rsidR="00AA5946" w:rsidRPr="00670A30">
        <w:rPr>
          <w:rFonts w:ascii="Arial" w:hAnsi="Arial" w:cs="Arial"/>
          <w:color w:val="2D2D2D"/>
          <w:spacing w:val="7"/>
          <w:lang w:val="de-DE"/>
        </w:rPr>
        <w:t>um zukünftig große</w:t>
      </w:r>
      <w:r w:rsidRPr="00670A30">
        <w:rPr>
          <w:rFonts w:ascii="Arial" w:hAnsi="Arial" w:cs="Arial"/>
          <w:color w:val="2D2D2D"/>
          <w:spacing w:val="7"/>
          <w:lang w:val="de-DE"/>
        </w:rPr>
        <w:t xml:space="preserve"> Geschäftsergebnisse </w:t>
      </w:r>
      <w:r w:rsidR="00AA5946" w:rsidRPr="00670A30">
        <w:rPr>
          <w:rFonts w:ascii="Arial" w:hAnsi="Arial" w:cs="Arial"/>
          <w:color w:val="2D2D2D"/>
          <w:spacing w:val="7"/>
          <w:lang w:val="de-DE"/>
        </w:rPr>
        <w:t xml:space="preserve">zu </w:t>
      </w:r>
      <w:r w:rsidRPr="00670A30">
        <w:rPr>
          <w:rFonts w:ascii="Arial" w:hAnsi="Arial" w:cs="Arial"/>
          <w:color w:val="2D2D2D"/>
          <w:spacing w:val="7"/>
          <w:lang w:val="de-DE"/>
        </w:rPr>
        <w:t xml:space="preserve">erzielen. Tatsächlich </w:t>
      </w:r>
      <w:r w:rsidR="00621E9B" w:rsidRPr="00670A30">
        <w:rPr>
          <w:rFonts w:ascii="Arial" w:hAnsi="Arial" w:cs="Arial"/>
          <w:color w:val="2D2D2D"/>
          <w:spacing w:val="7"/>
          <w:lang w:val="de-DE"/>
        </w:rPr>
        <w:t>erwarten</w:t>
      </w:r>
      <w:r w:rsidRPr="00670A30">
        <w:rPr>
          <w:rFonts w:ascii="Arial" w:hAnsi="Arial" w:cs="Arial"/>
          <w:color w:val="2D2D2D"/>
          <w:spacing w:val="7"/>
          <w:lang w:val="de-DE"/>
        </w:rPr>
        <w:t xml:space="preserve"> 83 Prozent </w:t>
      </w:r>
      <w:r w:rsidR="00FB31A2">
        <w:rPr>
          <w:rFonts w:ascii="Arial" w:hAnsi="Arial" w:cs="Arial"/>
          <w:color w:val="2D2D2D"/>
          <w:spacing w:val="7"/>
          <w:lang w:val="de-DE"/>
        </w:rPr>
        <w:t>der befragten</w:t>
      </w:r>
      <w:r w:rsidRPr="00670A30">
        <w:rPr>
          <w:rFonts w:ascii="Arial" w:hAnsi="Arial" w:cs="Arial"/>
          <w:color w:val="2D2D2D"/>
          <w:spacing w:val="7"/>
          <w:lang w:val="de-DE"/>
        </w:rPr>
        <w:t xml:space="preserve"> Hersteller, dass sie im Jahr 2024 GenAI in ihren Betrieben einsetzen werden</w:t>
      </w:r>
      <w:r w:rsidR="00621E9B" w:rsidRPr="00670A30">
        <w:rPr>
          <w:rFonts w:ascii="Arial" w:hAnsi="Arial" w:cs="Arial"/>
          <w:lang w:val="de-DE"/>
        </w:rPr>
        <w:t>.</w:t>
      </w:r>
    </w:p>
    <w:p w14:paraId="44A4315C" w14:textId="4F0A3E98" w:rsidR="00726128" w:rsidRPr="00670A30" w:rsidRDefault="00726128" w:rsidP="00726128">
      <w:pPr>
        <w:pStyle w:val="StandardWeb"/>
        <w:shd w:val="clear" w:color="auto" w:fill="FFFFFF"/>
        <w:rPr>
          <w:rFonts w:ascii="Arial" w:hAnsi="Arial" w:cs="Arial"/>
          <w:color w:val="2D2D2D"/>
          <w:spacing w:val="7"/>
          <w:lang w:val="de-DE"/>
        </w:rPr>
      </w:pPr>
      <w:r w:rsidRPr="00670A30">
        <w:rPr>
          <w:rFonts w:ascii="Arial" w:hAnsi="Arial" w:cs="Arial"/>
          <w:color w:val="2D2D2D"/>
          <w:spacing w:val="7"/>
          <w:lang w:val="de-DE"/>
        </w:rPr>
        <w:t xml:space="preserve">Im Rahmen dieser Zusammenarbeit ist NVIDIA nun offizielles Mitglied des Rockwell Automation </w:t>
      </w:r>
      <w:proofErr w:type="spellStart"/>
      <w:r w:rsidRPr="00670A30">
        <w:rPr>
          <w:rFonts w:ascii="Arial" w:hAnsi="Arial" w:cs="Arial"/>
          <w:color w:val="2D2D2D"/>
          <w:spacing w:val="7"/>
          <w:lang w:val="de-DE"/>
        </w:rPr>
        <w:t>PartnerNetwork</w:t>
      </w:r>
      <w:proofErr w:type="spellEnd"/>
      <w:r w:rsidRPr="00670A30">
        <w:rPr>
          <w:rFonts w:ascii="Arial" w:hAnsi="Arial" w:cs="Arial"/>
          <w:color w:val="2D2D2D"/>
          <w:spacing w:val="7"/>
          <w:lang w:val="de-DE"/>
        </w:rPr>
        <w:t>™</w:t>
      </w:r>
      <w:r w:rsidR="00FB31A2">
        <w:rPr>
          <w:rFonts w:ascii="Arial" w:hAnsi="Arial" w:cs="Arial"/>
          <w:color w:val="2D2D2D"/>
          <w:spacing w:val="7"/>
          <w:lang w:val="de-DE"/>
        </w:rPr>
        <w:t>. Das</w:t>
      </w:r>
      <w:r w:rsidRPr="00670A30">
        <w:rPr>
          <w:rFonts w:ascii="Arial" w:hAnsi="Arial" w:cs="Arial"/>
          <w:color w:val="2D2D2D"/>
          <w:spacing w:val="7"/>
          <w:lang w:val="de-DE"/>
        </w:rPr>
        <w:t xml:space="preserve"> bedeutet, dass </w:t>
      </w:r>
      <w:r w:rsidR="00A54C8B">
        <w:rPr>
          <w:rFonts w:ascii="Arial" w:hAnsi="Arial" w:cs="Arial"/>
          <w:color w:val="2D2D2D"/>
          <w:spacing w:val="7"/>
          <w:lang w:val="de-DE"/>
        </w:rPr>
        <w:t xml:space="preserve">die </w:t>
      </w:r>
      <w:r w:rsidRPr="00670A30">
        <w:rPr>
          <w:rFonts w:ascii="Arial" w:hAnsi="Arial" w:cs="Arial"/>
          <w:color w:val="2D2D2D"/>
          <w:spacing w:val="7"/>
          <w:lang w:val="de-DE"/>
        </w:rPr>
        <w:t xml:space="preserve">Kunden </w:t>
      </w:r>
      <w:r w:rsidR="00A54C8B">
        <w:rPr>
          <w:rFonts w:ascii="Arial" w:hAnsi="Arial" w:cs="Arial"/>
          <w:color w:val="2D2D2D"/>
          <w:spacing w:val="7"/>
          <w:lang w:val="de-DE"/>
        </w:rPr>
        <w:t xml:space="preserve">von Rockwell die Anwendungen von </w:t>
      </w:r>
      <w:r w:rsidRPr="00670A30">
        <w:rPr>
          <w:rFonts w:ascii="Arial" w:hAnsi="Arial" w:cs="Arial"/>
          <w:color w:val="2D2D2D"/>
          <w:spacing w:val="7"/>
          <w:lang w:val="de-DE"/>
        </w:rPr>
        <w:t xml:space="preserve">NVIDIA nutzen können, um ihre Abläufe widerstandsfähiger, </w:t>
      </w:r>
      <w:r w:rsidR="00AA5946" w:rsidRPr="00670A30">
        <w:rPr>
          <w:rFonts w:ascii="Arial" w:hAnsi="Arial" w:cs="Arial"/>
          <w:color w:val="2D2D2D"/>
          <w:spacing w:val="7"/>
          <w:lang w:val="de-DE"/>
        </w:rPr>
        <w:t>flexibler</w:t>
      </w:r>
      <w:r w:rsidRPr="00670A30">
        <w:rPr>
          <w:rFonts w:ascii="Arial" w:hAnsi="Arial" w:cs="Arial"/>
          <w:color w:val="2D2D2D"/>
          <w:spacing w:val="7"/>
          <w:lang w:val="de-DE"/>
        </w:rPr>
        <w:t xml:space="preserve"> und nachhaltiger zu gestalten.</w:t>
      </w:r>
    </w:p>
    <w:p w14:paraId="6A065DAD" w14:textId="04DB9FEE" w:rsidR="00726128" w:rsidRPr="00670A30" w:rsidRDefault="00726128" w:rsidP="00726128">
      <w:pPr>
        <w:pStyle w:val="StandardWeb"/>
        <w:shd w:val="clear" w:color="auto" w:fill="FFFFFF"/>
        <w:rPr>
          <w:rFonts w:ascii="Arial" w:hAnsi="Arial" w:cs="Arial"/>
          <w:color w:val="2D2D2D"/>
          <w:spacing w:val="7"/>
          <w:lang w:val="de-DE"/>
        </w:rPr>
      </w:pPr>
      <w:r w:rsidRPr="00670A30">
        <w:rPr>
          <w:rFonts w:ascii="Arial" w:hAnsi="Arial" w:cs="Arial"/>
          <w:color w:val="2D2D2D"/>
          <w:spacing w:val="7"/>
          <w:lang w:val="de-DE"/>
        </w:rPr>
        <w:t>Die Rockwell-Technologie wird in Zusammenarbeit mit NVIDIA und Microsoft auf der NVIDIA GTC, einer globalen KI-Konferenz vom 18. bis 21. März 2024 in San Jose, Kalifornien, vorgestellt.</w:t>
      </w:r>
    </w:p>
    <w:p w14:paraId="73C112D6" w14:textId="77777777" w:rsidR="00675649" w:rsidRDefault="00675649" w:rsidP="00670A30">
      <w:pPr>
        <w:pStyle w:val="StandardWeb"/>
        <w:shd w:val="clear" w:color="auto" w:fill="FFFFFF"/>
        <w:rPr>
          <w:rFonts w:ascii="Arial" w:hAnsi="Arial" w:cs="Arial"/>
          <w:b/>
          <w:bCs/>
          <w:color w:val="2D2D2D"/>
          <w:spacing w:val="7"/>
          <w:lang w:val="de-DE"/>
        </w:rPr>
      </w:pPr>
    </w:p>
    <w:p w14:paraId="641648F9" w14:textId="7EFABA11" w:rsidR="00262BE2" w:rsidRDefault="00726128" w:rsidP="00350AA0">
      <w:pPr>
        <w:pStyle w:val="StandardWeb"/>
        <w:shd w:val="clear" w:color="auto" w:fill="FFFFFF"/>
        <w:rPr>
          <w:rFonts w:ascii="Arial" w:hAnsi="Arial" w:cs="Arial"/>
          <w:lang w:val="de-DE"/>
        </w:rPr>
      </w:pPr>
      <w:r w:rsidRPr="00670A30">
        <w:rPr>
          <w:rFonts w:ascii="Arial" w:hAnsi="Arial" w:cs="Arial"/>
          <w:b/>
          <w:bCs/>
          <w:color w:val="2D2D2D"/>
          <w:spacing w:val="7"/>
          <w:lang w:val="de-DE"/>
        </w:rPr>
        <w:t>Über Rockwell Automation</w:t>
      </w:r>
      <w:r w:rsidR="00670A30">
        <w:rPr>
          <w:rFonts w:ascii="Arial" w:hAnsi="Arial" w:cs="Arial"/>
          <w:b/>
          <w:bCs/>
          <w:color w:val="2D2D2D"/>
          <w:spacing w:val="7"/>
          <w:lang w:val="de-DE"/>
        </w:rPr>
        <w:br/>
      </w:r>
      <w:r w:rsidR="00670A30" w:rsidRPr="00670A30">
        <w:rPr>
          <w:rFonts w:ascii="Arial" w:hAnsi="Arial" w:cs="Arial"/>
          <w:lang w:val="de-DE"/>
        </w:rPr>
        <w:t xml:space="preserve">Rockwell Automation, Inc.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Mitarbeitende, die Kunden in mehr als 100 Ländern zur Seite stehen. Weitere Informationen darüber, wie wir Unternehmen der verschiedensten Branchen auf dem Weg zum </w:t>
      </w:r>
      <w:proofErr w:type="spellStart"/>
      <w:r w:rsidR="00670A30" w:rsidRPr="00670A30">
        <w:rPr>
          <w:rFonts w:ascii="Arial" w:hAnsi="Arial" w:cs="Arial"/>
          <w:lang w:val="de-DE"/>
        </w:rPr>
        <w:t>Connected</w:t>
      </w:r>
      <w:proofErr w:type="spellEnd"/>
      <w:r w:rsidR="00670A30" w:rsidRPr="00670A30">
        <w:rPr>
          <w:rFonts w:ascii="Arial" w:hAnsi="Arial" w:cs="Arial"/>
          <w:lang w:val="de-DE"/>
        </w:rPr>
        <w:t xml:space="preserve"> Enterprise® begleiten, finden Sie auf </w:t>
      </w:r>
      <w:hyperlink r:id="rId22" w:history="1">
        <w:r w:rsidR="00670A30" w:rsidRPr="00670A30">
          <w:rPr>
            <w:rStyle w:val="Hyperlink"/>
            <w:rFonts w:ascii="Arial" w:hAnsi="Arial" w:cs="Arial"/>
            <w:lang w:val="de-DE"/>
          </w:rPr>
          <w:t>www.rockwellautomation.com</w:t>
        </w:r>
      </w:hyperlink>
      <w:r w:rsidR="00670A30" w:rsidRPr="00670A30">
        <w:rPr>
          <w:rFonts w:ascii="Arial" w:hAnsi="Arial" w:cs="Arial"/>
          <w:lang w:val="de-DE"/>
        </w:rPr>
        <w:t>.</w:t>
      </w:r>
    </w:p>
    <w:p w14:paraId="157D6A52" w14:textId="03B62D76" w:rsidR="00675649" w:rsidRPr="00675649" w:rsidRDefault="00675649" w:rsidP="00350AA0">
      <w:pPr>
        <w:pStyle w:val="StandardWeb"/>
        <w:shd w:val="clear" w:color="auto" w:fill="FFFFFF"/>
        <w:rPr>
          <w:rFonts w:ascii="Arial" w:hAnsi="Arial" w:cs="Arial"/>
          <w:lang w:val="de-DE"/>
        </w:rPr>
      </w:pPr>
      <w:r w:rsidRPr="00675649">
        <w:rPr>
          <w:rFonts w:ascii="Arial" w:hAnsi="Arial" w:cs="Arial"/>
          <w:b/>
          <w:bCs/>
          <w:lang w:val="de-DE"/>
        </w:rPr>
        <w:t>Pressekontakt</w:t>
      </w:r>
      <w:r>
        <w:rPr>
          <w:rFonts w:ascii="Arial" w:hAnsi="Arial" w:cs="Arial"/>
          <w:lang w:val="de-DE"/>
        </w:rPr>
        <w:br/>
      </w:r>
      <w:r w:rsidRPr="00675649">
        <w:rPr>
          <w:rFonts w:ascii="Arial" w:hAnsi="Arial" w:cs="Arial"/>
          <w:lang w:val="en-US"/>
        </w:rPr>
        <w:t>Hill &amp; Knowlton GmbH</w:t>
      </w:r>
      <w:r w:rsidRPr="00675649">
        <w:rPr>
          <w:rFonts w:ascii="Arial" w:hAnsi="Arial" w:cs="Arial"/>
          <w:lang w:val="en-US"/>
        </w:rPr>
        <w:br/>
        <w:t>Felix Brecht</w:t>
      </w:r>
      <w:r w:rsidRPr="00675649">
        <w:rPr>
          <w:rFonts w:ascii="Arial" w:hAnsi="Arial" w:cs="Arial"/>
          <w:lang w:val="en-US"/>
        </w:rPr>
        <w:br/>
      </w:r>
      <w:hyperlink r:id="rId23" w:history="1">
        <w:r w:rsidRPr="00675649">
          <w:rPr>
            <w:rStyle w:val="Hyperlink"/>
            <w:rFonts w:ascii="Arial" w:hAnsi="Arial" w:cs="Arial"/>
            <w:lang w:val="en-US"/>
          </w:rPr>
          <w:t>Felix.Brecht@hillandknowlton.com</w:t>
        </w:r>
      </w:hyperlink>
      <w:r w:rsidRPr="00675649">
        <w:rPr>
          <w:rFonts w:ascii="Arial" w:hAnsi="Arial" w:cs="Arial"/>
          <w:lang w:val="en-US"/>
        </w:rPr>
        <w:t xml:space="preserve"> </w:t>
      </w:r>
    </w:p>
    <w:p w14:paraId="26177B20" w14:textId="77777777" w:rsidR="00937465" w:rsidRPr="00675649" w:rsidRDefault="00937465">
      <w:pPr>
        <w:rPr>
          <w:rFonts w:ascii="Barlow" w:hAnsi="Barlow"/>
          <w:sz w:val="24"/>
          <w:szCs w:val="24"/>
          <w:lang w:val="en-US"/>
        </w:rPr>
      </w:pPr>
    </w:p>
    <w:p w14:paraId="3B068138" w14:textId="1A73CE51" w:rsidR="00937465" w:rsidRPr="00675649" w:rsidRDefault="00937465">
      <w:pPr>
        <w:rPr>
          <w:rFonts w:ascii="Barlow" w:hAnsi="Barlow"/>
          <w:lang w:val="en-US"/>
        </w:rPr>
      </w:pPr>
    </w:p>
    <w:sectPr w:rsidR="00937465" w:rsidRPr="0067564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C2493" w14:textId="77777777" w:rsidR="006D6973" w:rsidRDefault="006D6973" w:rsidP="00937465">
      <w:pPr>
        <w:spacing w:after="0" w:line="240" w:lineRule="auto"/>
      </w:pPr>
      <w:r>
        <w:separator/>
      </w:r>
    </w:p>
  </w:endnote>
  <w:endnote w:type="continuationSeparator" w:id="0">
    <w:p w14:paraId="3AA1EF9E" w14:textId="77777777" w:rsidR="006D6973" w:rsidRDefault="006D6973" w:rsidP="00937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EB0DD" w14:textId="77777777" w:rsidR="006D6973" w:rsidRDefault="006D6973" w:rsidP="00937465">
      <w:pPr>
        <w:spacing w:after="0" w:line="240" w:lineRule="auto"/>
      </w:pPr>
      <w:r>
        <w:separator/>
      </w:r>
    </w:p>
  </w:footnote>
  <w:footnote w:type="continuationSeparator" w:id="0">
    <w:p w14:paraId="289963B1" w14:textId="77777777" w:rsidR="006D6973" w:rsidRDefault="006D6973" w:rsidP="009374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C32"/>
    <w:rsid w:val="00034316"/>
    <w:rsid w:val="00045F0B"/>
    <w:rsid w:val="000A2BEF"/>
    <w:rsid w:val="00123828"/>
    <w:rsid w:val="001A3F8E"/>
    <w:rsid w:val="00204C32"/>
    <w:rsid w:val="00217758"/>
    <w:rsid w:val="002346D9"/>
    <w:rsid w:val="00240215"/>
    <w:rsid w:val="00262BE2"/>
    <w:rsid w:val="0029305B"/>
    <w:rsid w:val="0029342A"/>
    <w:rsid w:val="002C364B"/>
    <w:rsid w:val="002D135B"/>
    <w:rsid w:val="002E6DB3"/>
    <w:rsid w:val="002F0CA2"/>
    <w:rsid w:val="00347C56"/>
    <w:rsid w:val="00350AA0"/>
    <w:rsid w:val="003E487B"/>
    <w:rsid w:val="003F4736"/>
    <w:rsid w:val="0047201C"/>
    <w:rsid w:val="00593F24"/>
    <w:rsid w:val="00621E9B"/>
    <w:rsid w:val="00636B8C"/>
    <w:rsid w:val="00670A30"/>
    <w:rsid w:val="00675649"/>
    <w:rsid w:val="006D6973"/>
    <w:rsid w:val="007136B3"/>
    <w:rsid w:val="00726128"/>
    <w:rsid w:val="007515E2"/>
    <w:rsid w:val="007820F9"/>
    <w:rsid w:val="007C08C4"/>
    <w:rsid w:val="007D7FD5"/>
    <w:rsid w:val="00852AC9"/>
    <w:rsid w:val="008B5080"/>
    <w:rsid w:val="00937465"/>
    <w:rsid w:val="009D4280"/>
    <w:rsid w:val="009D7822"/>
    <w:rsid w:val="00A02925"/>
    <w:rsid w:val="00A032A9"/>
    <w:rsid w:val="00A136E3"/>
    <w:rsid w:val="00A518D5"/>
    <w:rsid w:val="00A54C8B"/>
    <w:rsid w:val="00AA5946"/>
    <w:rsid w:val="00AE34D0"/>
    <w:rsid w:val="00B22EC2"/>
    <w:rsid w:val="00BC3A14"/>
    <w:rsid w:val="00BD1396"/>
    <w:rsid w:val="00C5402C"/>
    <w:rsid w:val="00C54FEF"/>
    <w:rsid w:val="00CB56DE"/>
    <w:rsid w:val="00DD70B7"/>
    <w:rsid w:val="00E56888"/>
    <w:rsid w:val="00E95E74"/>
    <w:rsid w:val="00ED35F7"/>
    <w:rsid w:val="00EE2D8D"/>
    <w:rsid w:val="00EE43D5"/>
    <w:rsid w:val="00F21CC9"/>
    <w:rsid w:val="00FA617E"/>
    <w:rsid w:val="00FB08D4"/>
    <w:rsid w:val="00FB31A2"/>
    <w:rsid w:val="00FB63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D370F"/>
  <w15:chartTrackingRefBased/>
  <w15:docId w15:val="{19EFD08F-DFFE-415E-9DBF-A40600C1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62BE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bw-dateline-wrapper">
    <w:name w:val="bw-dateline-wrapper"/>
    <w:basedOn w:val="Absatz-Standardschriftart"/>
    <w:rsid w:val="00262BE2"/>
  </w:style>
  <w:style w:type="character" w:styleId="Hyperlink">
    <w:name w:val="Hyperlink"/>
    <w:basedOn w:val="Absatz-Standardschriftart"/>
    <w:uiPriority w:val="99"/>
    <w:unhideWhenUsed/>
    <w:rsid w:val="00262BE2"/>
    <w:rPr>
      <w:color w:val="0000FF"/>
      <w:u w:val="single"/>
    </w:rPr>
  </w:style>
  <w:style w:type="character" w:styleId="BesuchterLink">
    <w:name w:val="FollowedHyperlink"/>
    <w:basedOn w:val="Absatz-Standardschriftart"/>
    <w:uiPriority w:val="99"/>
    <w:semiHidden/>
    <w:unhideWhenUsed/>
    <w:rsid w:val="003E487B"/>
    <w:rPr>
      <w:color w:val="954F72" w:themeColor="followedHyperlink"/>
      <w:u w:val="single"/>
    </w:rPr>
  </w:style>
  <w:style w:type="paragraph" w:styleId="Funotentext">
    <w:name w:val="footnote text"/>
    <w:basedOn w:val="Standard"/>
    <w:link w:val="FunotentextZchn"/>
    <w:uiPriority w:val="99"/>
    <w:semiHidden/>
    <w:unhideWhenUsed/>
    <w:rsid w:val="0093746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37465"/>
    <w:rPr>
      <w:sz w:val="20"/>
      <w:szCs w:val="20"/>
    </w:rPr>
  </w:style>
  <w:style w:type="character" w:styleId="Funotenzeichen">
    <w:name w:val="footnote reference"/>
    <w:basedOn w:val="Absatz-Standardschriftart"/>
    <w:uiPriority w:val="99"/>
    <w:semiHidden/>
    <w:unhideWhenUsed/>
    <w:rsid w:val="00937465"/>
    <w:rPr>
      <w:vertAlign w:val="superscript"/>
    </w:rPr>
  </w:style>
  <w:style w:type="character" w:styleId="NichtaufgelsteErwhnung">
    <w:name w:val="Unresolved Mention"/>
    <w:basedOn w:val="Absatz-Standardschriftart"/>
    <w:uiPriority w:val="99"/>
    <w:semiHidden/>
    <w:unhideWhenUsed/>
    <w:rsid w:val="00CB5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75005">
      <w:bodyDiv w:val="1"/>
      <w:marLeft w:val="0"/>
      <w:marRight w:val="0"/>
      <w:marTop w:val="0"/>
      <w:marBottom w:val="0"/>
      <w:divBdr>
        <w:top w:val="none" w:sz="0" w:space="0" w:color="auto"/>
        <w:left w:val="none" w:sz="0" w:space="0" w:color="auto"/>
        <w:bottom w:val="none" w:sz="0" w:space="0" w:color="auto"/>
        <w:right w:val="none" w:sz="0" w:space="0" w:color="auto"/>
      </w:divBdr>
    </w:div>
    <w:div w:id="1333532201">
      <w:bodyDiv w:val="1"/>
      <w:marLeft w:val="0"/>
      <w:marRight w:val="0"/>
      <w:marTop w:val="0"/>
      <w:marBottom w:val="0"/>
      <w:divBdr>
        <w:top w:val="none" w:sz="0" w:space="0" w:color="auto"/>
        <w:left w:val="none" w:sz="0" w:space="0" w:color="auto"/>
        <w:bottom w:val="none" w:sz="0" w:space="0" w:color="auto"/>
        <w:right w:val="none" w:sz="0" w:space="0" w:color="auto"/>
      </w:divBdr>
    </w:div>
    <w:div w:id="1607882009">
      <w:bodyDiv w:val="1"/>
      <w:marLeft w:val="0"/>
      <w:marRight w:val="0"/>
      <w:marTop w:val="0"/>
      <w:marBottom w:val="0"/>
      <w:divBdr>
        <w:top w:val="none" w:sz="0" w:space="0" w:color="auto"/>
        <w:left w:val="none" w:sz="0" w:space="0" w:color="auto"/>
        <w:bottom w:val="none" w:sz="0" w:space="0" w:color="auto"/>
        <w:right w:val="none" w:sz="0" w:space="0" w:color="auto"/>
      </w:divBdr>
    </w:div>
    <w:div w:id="1767723018">
      <w:bodyDiv w:val="1"/>
      <w:marLeft w:val="0"/>
      <w:marRight w:val="0"/>
      <w:marTop w:val="0"/>
      <w:marBottom w:val="0"/>
      <w:divBdr>
        <w:top w:val="none" w:sz="0" w:space="0" w:color="auto"/>
        <w:left w:val="none" w:sz="0" w:space="0" w:color="auto"/>
        <w:bottom w:val="none" w:sz="0" w:space="0" w:color="auto"/>
        <w:right w:val="none" w:sz="0" w:space="0" w:color="auto"/>
      </w:divBdr>
      <w:divsChild>
        <w:div w:id="1027101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linkedin.com/company/rockwell-automation" TargetMode="External"/><Relationship Id="rId18" Type="http://schemas.openxmlformats.org/officeDocument/2006/relationships/image" Target="media/image7.gif"/><Relationship Id="rId3" Type="http://schemas.openxmlformats.org/officeDocument/2006/relationships/webSettings" Target="webSettings.xml"/><Relationship Id="rId21" Type="http://schemas.openxmlformats.org/officeDocument/2006/relationships/hyperlink" Target="https://ottomotors.com/" TargetMode="External"/><Relationship Id="rId7" Type="http://schemas.openxmlformats.org/officeDocument/2006/relationships/hyperlink" Target="https://www.facebook.com/ROKAutomation" TargetMode="External"/><Relationship Id="rId12" Type="http://schemas.openxmlformats.org/officeDocument/2006/relationships/image" Target="media/image4.gif"/><Relationship Id="rId17" Type="http://schemas.openxmlformats.org/officeDocument/2006/relationships/hyperlink" Target="https://ir.rockwellautomation.com/rss/PressRelease.asp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jpg"/><Relationship Id="rId20" Type="http://schemas.openxmlformats.org/officeDocument/2006/relationships/hyperlink" Target="https://www.rockwellautomation.com/de-de/products/software/factorytalk/designsuite/emulate.html?utm_source=Marketing&amp;utm_medium=Public_Relations&amp;utm_campaign=IS_MultiIndustry_EMEA_CMP-05555-P2B8V3&amp;utm_content=news_wire"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witter.com/ROKAutomation"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youtube.com/user/ROKAutomation?blend=11&amp;ob=5" TargetMode="External"/><Relationship Id="rId23" Type="http://schemas.openxmlformats.org/officeDocument/2006/relationships/hyperlink" Target="mailto:Felix.Brecht@hillandknowlton.com" TargetMode="External"/><Relationship Id="rId10" Type="http://schemas.openxmlformats.org/officeDocument/2006/relationships/image" Target="media/image3.jpg"/><Relationship Id="rId19" Type="http://schemas.openxmlformats.org/officeDocument/2006/relationships/hyperlink" Target="https://www.nvidia.com/en-us/omniverse/cloud/" TargetMode="External"/><Relationship Id="rId4" Type="http://schemas.openxmlformats.org/officeDocument/2006/relationships/footnotes" Target="footnotes.xml"/><Relationship Id="rId9" Type="http://schemas.openxmlformats.org/officeDocument/2006/relationships/hyperlink" Target="https://www.instagram.com/rokautomation/" TargetMode="External"/><Relationship Id="rId14" Type="http://schemas.openxmlformats.org/officeDocument/2006/relationships/image" Target="media/image5.gif"/><Relationship Id="rId22" Type="http://schemas.openxmlformats.org/officeDocument/2006/relationships/hyperlink" Target="http://www.rockwellautom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4307</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A. Miller</dc:creator>
  <cp:keywords/>
  <dc:description/>
  <cp:lastModifiedBy>Marlo Friederike Wulf</cp:lastModifiedBy>
  <cp:revision>24</cp:revision>
  <dcterms:created xsi:type="dcterms:W3CDTF">2024-03-19T17:10:00Z</dcterms:created>
  <dcterms:modified xsi:type="dcterms:W3CDTF">2024-03-20T09:42:00Z</dcterms:modified>
</cp:coreProperties>
</file>